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78" w:rsidRPr="00EB5D78" w:rsidRDefault="00EB5D78" w:rsidP="00EB5D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D78">
        <w:rPr>
          <w:rFonts w:ascii="Times New Roman" w:hAnsi="Times New Roman" w:cs="Times New Roman"/>
          <w:b/>
          <w:sz w:val="24"/>
          <w:szCs w:val="24"/>
        </w:rPr>
        <w:t>Тема: Культурное пространство советского общества в 1930-е  гг</w:t>
      </w:r>
      <w:r w:rsidR="007F5E11">
        <w:rPr>
          <w:rFonts w:ascii="Times New Roman" w:hAnsi="Times New Roman" w:cs="Times New Roman"/>
          <w:b/>
          <w:sz w:val="24"/>
          <w:szCs w:val="24"/>
        </w:rPr>
        <w:t>.</w:t>
      </w:r>
    </w:p>
    <w:p w:rsidR="00EB5D78" w:rsidRPr="00EB5D78" w:rsidRDefault="00CD57FE" w:rsidP="00EB5D78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CD57FE">
        <w:rPr>
          <w:color w:val="000000"/>
        </w:rPr>
        <w:t> </w:t>
      </w:r>
      <w:r w:rsidR="00EB5D78" w:rsidRPr="00EB5D78">
        <w:rPr>
          <w:b/>
          <w:bCs/>
          <w:color w:val="000000"/>
        </w:rPr>
        <w:t>Цель:</w:t>
      </w:r>
    </w:p>
    <w:p w:rsidR="00EB5D78" w:rsidRPr="00EB5D78" w:rsidRDefault="007F5E11" w:rsidP="00EB5D7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 для формирования представления обучающихся  </w:t>
      </w:r>
      <w:r w:rsidR="00EB5D78" w:rsidRPr="00EB5D78">
        <w:rPr>
          <w:rFonts w:ascii="Times New Roman" w:hAnsi="Times New Roman" w:cs="Times New Roman"/>
          <w:color w:val="000000"/>
          <w:sz w:val="24"/>
          <w:szCs w:val="24"/>
        </w:rPr>
        <w:t xml:space="preserve"> об основных направлениях культурного развития в СССР в 30-е годы.</w:t>
      </w:r>
    </w:p>
    <w:p w:rsidR="00EB5D78" w:rsidRPr="00EB5D78" w:rsidRDefault="00EB5D78" w:rsidP="007F5E11">
      <w:pPr>
        <w:pStyle w:val="a3"/>
        <w:shd w:val="clear" w:color="auto" w:fill="FFFFFF"/>
        <w:spacing w:before="0" w:beforeAutospacing="0" w:after="0" w:afterAutospacing="0"/>
        <w:rPr>
          <w:color w:val="1D1D1B"/>
        </w:rPr>
      </w:pPr>
      <w:r w:rsidRPr="00EB5D78">
        <w:rPr>
          <w:b/>
          <w:bCs/>
          <w:color w:val="000000"/>
        </w:rPr>
        <w:t>Задачи:</w:t>
      </w:r>
    </w:p>
    <w:p w:rsidR="00EB5D78" w:rsidRPr="00EB5D78" w:rsidRDefault="00EB5D78" w:rsidP="00EB5D7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EB5D78">
        <w:rPr>
          <w:rFonts w:ascii="Times New Roman" w:hAnsi="Times New Roman" w:cs="Times New Roman"/>
          <w:color w:val="000000"/>
          <w:sz w:val="24"/>
          <w:szCs w:val="24"/>
        </w:rPr>
        <w:t>изучить содержание понятий культурная революция, социалистический реализм, русское зарубежье, «Челюскинцы», коммунальный быт, барак;</w:t>
      </w:r>
      <w:r w:rsidR="007F5E11"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Pr="00EB5D78">
        <w:rPr>
          <w:rFonts w:ascii="Times New Roman" w:hAnsi="Times New Roman" w:cs="Times New Roman"/>
          <w:color w:val="000000"/>
          <w:sz w:val="24"/>
          <w:szCs w:val="24"/>
        </w:rPr>
        <w:t>раскрыть значение научных открытий;</w:t>
      </w:r>
    </w:p>
    <w:p w:rsidR="00EB5D78" w:rsidRPr="00EB5D78" w:rsidRDefault="00EB5D78" w:rsidP="00EB5D7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EB5D78">
        <w:rPr>
          <w:rFonts w:ascii="Times New Roman" w:hAnsi="Times New Roman" w:cs="Times New Roman"/>
          <w:color w:val="000000"/>
          <w:sz w:val="24"/>
          <w:szCs w:val="24"/>
        </w:rPr>
        <w:t>определять собственное отношение к художественным произведениям, достижениям культуры;</w:t>
      </w:r>
    </w:p>
    <w:p w:rsidR="00EB5D78" w:rsidRPr="00EB5D78" w:rsidRDefault="00EB5D78" w:rsidP="00EB5D7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1D1B"/>
          <w:sz w:val="24"/>
          <w:szCs w:val="24"/>
        </w:rPr>
      </w:pPr>
      <w:r w:rsidRPr="00EB5D78">
        <w:rPr>
          <w:rFonts w:ascii="Times New Roman" w:hAnsi="Times New Roman" w:cs="Times New Roman"/>
          <w:color w:val="000000"/>
          <w:sz w:val="24"/>
          <w:szCs w:val="24"/>
        </w:rPr>
        <w:t>раскрыть на примерах особенности повседневной жизни советских людей в 1930-е гг.</w:t>
      </w:r>
    </w:p>
    <w:p w:rsidR="00EB5D78" w:rsidRDefault="00EB5D78" w:rsidP="00EB5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5D78" w:rsidRPr="007F5E11" w:rsidRDefault="00EB5D78" w:rsidP="007F5E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5E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урока</w:t>
      </w:r>
    </w:p>
    <w:p w:rsidR="00EB5D78" w:rsidRDefault="007F5E11" w:rsidP="00EB5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B5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</w:t>
      </w:r>
      <w:proofErr w:type="gramEnd"/>
      <w:r w:rsidR="00EB5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момент</w:t>
      </w:r>
    </w:p>
    <w:p w:rsidR="00EB5D78" w:rsidRDefault="00EB5D78" w:rsidP="00EB5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2.Актуализация знаний</w:t>
      </w:r>
      <w:r w:rsidR="007F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Выполнение теста «Культурное пространство в 1920 е гг.»</w:t>
      </w:r>
    </w:p>
    <w:p w:rsidR="00EB5D78" w:rsidRDefault="007F5E11" w:rsidP="00EB5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Мотивация. Постановка темы и целей.</w:t>
      </w:r>
    </w:p>
    <w:p w:rsidR="00EB5D78" w:rsidRDefault="00EB5D78" w:rsidP="00EB5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7FE" w:rsidRPr="00CD57FE" w:rsidRDefault="00EB5D78" w:rsidP="00EB5D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CD57FE"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сталинский период в Советском Союзе большое значение придавалось развитию массового спортивного движения.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57FE"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Так, для пропаганды физкультуры и спорта среди советского народа с 1931 года сначала в Москве и Ленинграде, а затем и в других городах СССР ежегодно стали проводиться парады </w:t>
      </w:r>
      <w:r w:rsidR="00CD57FE" w:rsidRPr="00CD57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физкультурников.</w:t>
      </w:r>
    </w:p>
    <w:p w:rsidR="00CD57FE" w:rsidRPr="00CD57FE" w:rsidRDefault="00CD57FE" w:rsidP="00EB5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7FE" w:rsidRPr="00CD57FE" w:rsidRDefault="00CD57FE" w:rsidP="00EB5D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Самые грандиозные парады проходили на Красной площади в Москве. На одном их таких парадов Сталин впервые был назван «лучшим другом пионеров», а на другом впервые прозвучал один из самых приметных лозунгов того времени – «Спасибо товарищу Сталину за наше счастливое детство!».</w:t>
      </w:r>
    </w:p>
    <w:p w:rsidR="00CD57FE" w:rsidRPr="00CD57FE" w:rsidRDefault="00CD57FE" w:rsidP="00EB5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вы подробнее узнаете о жизни советского общества в 1930-е годы.</w:t>
      </w:r>
    </w:p>
    <w:p w:rsidR="00EB5D78" w:rsidRDefault="00CD57FE" w:rsidP="00EB5D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занятия.</w:t>
      </w: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5D78" w:rsidRDefault="00CD57FE" w:rsidP="00EB5D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«нового человека». </w:t>
      </w:r>
    </w:p>
    <w:p w:rsidR="00EB5D78" w:rsidRDefault="00CD57FE" w:rsidP="00EB5D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Культурная революция. </w:t>
      </w:r>
    </w:p>
    <w:p w:rsidR="00EB5D78" w:rsidRDefault="00CD57FE" w:rsidP="00EB5D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Достижения советской науки в 1930-е годы. </w:t>
      </w:r>
    </w:p>
    <w:p w:rsidR="00EB5D78" w:rsidRDefault="00CD57FE" w:rsidP="00EB5D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Советское искусство. </w:t>
      </w:r>
    </w:p>
    <w:p w:rsidR="00EB5D78" w:rsidRDefault="00CD57FE" w:rsidP="00EB5D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Повседневность 1930-х годов. </w:t>
      </w:r>
    </w:p>
    <w:p w:rsidR="00CD57FE" w:rsidRPr="00CD57FE" w:rsidRDefault="00CD57FE" w:rsidP="00EB5D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русского зарубежья.</w:t>
      </w:r>
    </w:p>
    <w:p w:rsidR="00EB5D78" w:rsidRPr="007F5E11" w:rsidRDefault="007F5E11" w:rsidP="00EB5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5E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4.Первичное усвоение знаний.</w:t>
      </w:r>
    </w:p>
    <w:p w:rsidR="007F5E11" w:rsidRDefault="00EB5D78" w:rsidP="00EB5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7F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учителя</w:t>
      </w:r>
    </w:p>
    <w:p w:rsidR="00CD57FE" w:rsidRPr="00CD57FE" w:rsidRDefault="007F5E11" w:rsidP="00EB5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D57FE"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середины 1920-х годов в Советском Союзе начался так называемый </w:t>
      </w:r>
      <w:r w:rsidR="00CD57FE" w:rsidRPr="00CD57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период «социалистического наступления»,</w:t>
      </w:r>
      <w:r w:rsidR="00CD57FE"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 включал в себя индустриализацию, коллективизацию и культурную революцию.</w:t>
      </w:r>
    </w:p>
    <w:p w:rsidR="00CD57FE" w:rsidRPr="00CD57FE" w:rsidRDefault="00CD57FE" w:rsidP="00EB5D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Главной целью большевистской программы построения социализма было формирование «нового человека», а также утверждение полного </w:t>
      </w: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господства марксистско-ленинского учения в советском обществе.</w:t>
      </w:r>
    </w:p>
    <w:p w:rsidR="00CD57FE" w:rsidRPr="00CD57FE" w:rsidRDefault="00CD57FE" w:rsidP="00EB5D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«Новый человек»</w:t>
      </w: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представлял собой строителя светлого коммунистического будущего, который должен быть верен делу партии, ненавидеть классовых врагов, любить вождей пролетариата, а также соблюдать трудовую дисциплину.</w:t>
      </w:r>
    </w:p>
    <w:p w:rsidR="00CD57FE" w:rsidRPr="00CD57FE" w:rsidRDefault="00CD57FE" w:rsidP="00EB5D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Образцовым поведением советского человека считалось самоотверженное исполнение партийных установок, которые приближали счастливую жизнь. Такие люди возводились в ранг героев и считались всеобщим примером для подражания. </w:t>
      </w: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Официально это выразилось в утверждении званий «Герой Труда» и «Герой Советского Союза».</w:t>
      </w:r>
    </w:p>
    <w:p w:rsidR="00CD57FE" w:rsidRPr="00CD57FE" w:rsidRDefault="00CD57FE" w:rsidP="00EB5D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этого, в рамках культурной революции необходимо было повысить образовательный уровень населения Советского Союза, приобщить его к достижениям культуры и обеспечить подготовку квалифицированных кадров. Поэтому в 1930-е годы в советском образовании произошли серьёзные изменения.</w:t>
      </w:r>
    </w:p>
    <w:p w:rsidR="00CD57FE" w:rsidRPr="00CD57FE" w:rsidRDefault="00CD57FE" w:rsidP="00EB5D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Начался переход </w:t>
      </w:r>
      <w:proofErr w:type="gramStart"/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proofErr w:type="gramEnd"/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всеобщему обязательному четырёхлетнему начальному обучению</w:t>
      </w: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1937 году вводилось обязательное семилетнее обучение. Полное среднее образование можно было получить в 8–10 классах.</w:t>
      </w:r>
    </w:p>
    <w:p w:rsidR="00CD57FE" w:rsidRPr="00CD57FE" w:rsidRDefault="00CD57FE" w:rsidP="00EB5D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школьные учреждения приводились к единому образцу. Возвращался урок как основная форма учебных занятий. Вводилось твёрдое расписание и состав учащихся в классе. Подчёркивалась руководящая роль учителя. Вновь стали изучаться отдельные предметы, в том числе история и география.</w:t>
      </w:r>
    </w:p>
    <w:p w:rsidR="00CD57FE" w:rsidRPr="00CD57FE" w:rsidRDefault="00CD57FE" w:rsidP="00EB5D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Благодаря принятым мерам уже к </w:t>
      </w: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1939 году грамотность в Советском Союзе составила 87,4</w:t>
      </w: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%. Рост грамотности в стране вызвал большой спрос на литературу. Книги выходили на 110 языках народов Союза. Широкое развитие получили массовые библиотеки.</w:t>
      </w:r>
    </w:p>
    <w:p w:rsidR="00CD57FE" w:rsidRPr="00CD57FE" w:rsidRDefault="00CD57FE" w:rsidP="00EB5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7FE" w:rsidRPr="00CD57FE" w:rsidRDefault="00CD57FE" w:rsidP="00EB5D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Индустриализация требовала большого количества грамотных специалистов для промышленности. Поэтому с конца 20-х годов увеличивается количество технических вузов и средних специальных заведений, а также сельскохозяйственных и педагогических институтов.</w:t>
      </w:r>
    </w:p>
    <w:p w:rsidR="00CD57FE" w:rsidRPr="00CD57FE" w:rsidRDefault="00CD57FE" w:rsidP="00EB5D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страны требовало новых технических разработок, опирающихся на научные исследования. Росло количество научно-исследовательских институтов.</w:t>
      </w:r>
    </w:p>
    <w:p w:rsidR="00CD57FE" w:rsidRPr="00CD57FE" w:rsidRDefault="00CD57FE" w:rsidP="00EB5D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 же время вся система образования и наука находились под партийным идеологическим контролем. Считалось, что в науке есть две точки зрения – </w:t>
      </w: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правильная марксистская и враждебная буржуазная. Такой подход создавал серьёзные препятствия для нормального развития советской научной мысли.</w:t>
      </w:r>
    </w:p>
    <w:p w:rsidR="00CD57FE" w:rsidRPr="00CD57FE" w:rsidRDefault="00CD57FE" w:rsidP="00EB5D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</w:t>
      </w: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генетика была объявлена буржуазной </w:t>
      </w:r>
      <w:proofErr w:type="gramStart"/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лженаукой</w:t>
      </w:r>
      <w:proofErr w:type="gramEnd"/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все исследования советских учёных в этой области были приостановлены на долгое время. А многие талантливые советские учёные были арестованы, приговорены к заключению в лагерях или расстреляны.</w:t>
      </w:r>
    </w:p>
    <w:p w:rsidR="00CD57FE" w:rsidRPr="00CD57FE" w:rsidRDefault="00CD57FE" w:rsidP="00EB5D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мнению Сталина, все науки, в том числе естественные и математические, носят политический характер. Но особое внимание он уделял истории. В 1938 году была выпущена «История </w:t>
      </w:r>
      <w:proofErr w:type="spellStart"/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ВэКаП</w:t>
      </w:r>
      <w:proofErr w:type="gramStart"/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spellEnd"/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</w:t>
      </w:r>
      <w:proofErr w:type="spellEnd"/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Краткий курс», </w:t>
      </w:r>
      <w:proofErr w:type="gramStart"/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которую</w:t>
      </w:r>
      <w:proofErr w:type="gramEnd"/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Сталин лично координировал и редактировал. Это был учебник по истории России, в </w:t>
      </w: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основу которой легла концепция истории партии.</w:t>
      </w:r>
    </w:p>
    <w:p w:rsidR="00CD57FE" w:rsidRPr="00CD57FE" w:rsidRDefault="00CD57FE" w:rsidP="00EB5D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</w:t>
      </w:r>
      <w:proofErr w:type="gramEnd"/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несмотря на строгий партийный контроль и вмешательство карательных органов советским учёным удалось добиться заметных успехов, особенно в естественных науках.</w:t>
      </w:r>
    </w:p>
    <w:p w:rsidR="00EB5D78" w:rsidRDefault="007F5E11" w:rsidP="00EB5D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EB5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учебником 3 пункт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пар. 18.</w:t>
      </w:r>
    </w:p>
    <w:p w:rsidR="007F5E11" w:rsidRDefault="007F5E11" w:rsidP="00EB5D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заполнить таблицу, сделать вывод.</w:t>
      </w:r>
    </w:p>
    <w:p w:rsidR="00EB5D78" w:rsidRPr="00EB5D78" w:rsidRDefault="00EB5D78" w:rsidP="007F5E1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5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Достижения отечественной науки в 1930-е гг</w:t>
      </w:r>
      <w:r w:rsidRPr="00EB5D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tbl>
      <w:tblPr>
        <w:tblW w:w="109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40"/>
        <w:gridCol w:w="2757"/>
        <w:gridCol w:w="2757"/>
        <w:gridCol w:w="2741"/>
      </w:tblGrid>
      <w:tr w:rsidR="00EB5D78" w:rsidRPr="00EB5D78" w:rsidTr="007340C6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711" w:rsidRPr="00EB5D78" w:rsidRDefault="00EB5D78" w:rsidP="00EB5D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Научная отрасль </w:t>
            </w:r>
            <w:r w:rsidRPr="00EB5D7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(например, гуманитарные науки)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711" w:rsidRPr="00EB5D78" w:rsidRDefault="00EB5D78" w:rsidP="00EB5D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Наука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711" w:rsidRPr="00EB5D78" w:rsidRDefault="00EB5D78" w:rsidP="00EB5D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Учёный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4711" w:rsidRPr="00EB5D78" w:rsidRDefault="00EB5D78" w:rsidP="00EB5D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5D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Достижение</w:t>
            </w:r>
          </w:p>
        </w:tc>
      </w:tr>
    </w:tbl>
    <w:p w:rsidR="00EB5D78" w:rsidRDefault="00EB5D78" w:rsidP="00EB5D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5D78" w:rsidRPr="007F5E11" w:rsidRDefault="007F5E11" w:rsidP="00EB5D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5E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Проверка задания</w:t>
      </w:r>
    </w:p>
    <w:p w:rsidR="00CD57FE" w:rsidRPr="00CD57FE" w:rsidRDefault="00CD57FE" w:rsidP="00EB5D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СССР активно развивались физика, химия, биология, математическая наука, астрономия, механика, физиология, медицина.</w:t>
      </w:r>
      <w:proofErr w:type="gramEnd"/>
    </w:p>
    <w:p w:rsidR="00CD57FE" w:rsidRPr="00CD57FE" w:rsidRDefault="00CD57FE" w:rsidP="00EB5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представители советской физической школы получили мировое признание. Среди них Сергей Иванович Вавилов, Абрам Фёдорович Иоффе, Пётр Леонидович Капица, Игорь Васильевич Курчатов.</w:t>
      </w:r>
    </w:p>
    <w:p w:rsidR="00CD57FE" w:rsidRPr="00CD57FE" w:rsidRDefault="00CD57FE" w:rsidP="00EB5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7FE" w:rsidRPr="00CD57FE" w:rsidRDefault="00CD57FE" w:rsidP="00EB5D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Весомый вклад в развитие химической промышленности внесли работы учёных-химиков Николая Дмитриевича Зелинского, Алексея </w:t>
      </w:r>
      <w:proofErr w:type="spellStart"/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Евграфовича</w:t>
      </w:r>
      <w:proofErr w:type="spellEnd"/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Фаворского, Алексея Николаевича Баха, Сергея Васильевича Лебедева.</w:t>
      </w:r>
    </w:p>
    <w:p w:rsidR="00CD57FE" w:rsidRPr="00CD57FE" w:rsidRDefault="00CD57FE" w:rsidP="00EB5D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Мировыми достижениями </w:t>
      </w:r>
      <w:proofErr w:type="gramStart"/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 работы советских биологов Николая Ивановича</w:t>
      </w:r>
      <w:proofErr w:type="gramEnd"/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Вавилова, Дмитрия Николаевича Прянишникова, Василия Робертовича Вильямса, Василия Степановича </w:t>
      </w:r>
      <w:proofErr w:type="spellStart"/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Пустовойта</w:t>
      </w:r>
      <w:proofErr w:type="spellEnd"/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57FE" w:rsidRPr="00CD57FE" w:rsidRDefault="00CD57FE" w:rsidP="00EB5D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Николай Александрович </w:t>
      </w: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Семашко заложил основы советского здравоохранения</w:t>
      </w: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создал систему охраны материнства и младенчества, а также систему охраны здоровья детей и подростков.</w:t>
      </w:r>
    </w:p>
    <w:p w:rsidR="00CD57FE" w:rsidRPr="00CD57FE" w:rsidRDefault="00CD57FE" w:rsidP="00EB5D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 Михайлович Губкин выступил организатором советской нефтяной геологии. Благодаря интенсивным разведывательным работам были открыты новые залежи нефти и угля, что позволило сократить импорт некоторых видов сырья.</w:t>
      </w:r>
    </w:p>
    <w:p w:rsidR="00CD57FE" w:rsidRPr="00CD57FE" w:rsidRDefault="00CD57FE" w:rsidP="00EB5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E11" w:rsidRDefault="00CD57FE" w:rsidP="00EB5D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Конструкторская деятельность в основном была направлена на разработку новых образцов оружия и военной техники.</w:t>
      </w:r>
      <w:r w:rsidR="00EB5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всех видах искусства насаждался метод социалистического реализма. </w:t>
      </w:r>
    </w:p>
    <w:p w:rsidR="007F5E11" w:rsidRDefault="007F5E11" w:rsidP="00EB5D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Рассказ учителя</w:t>
      </w:r>
    </w:p>
    <w:p w:rsidR="00CD57FE" w:rsidRPr="00CD57FE" w:rsidRDefault="00CD57FE" w:rsidP="00EB5D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Художественные произведения должны были служить интересам строительства социалистического общества, утверждать превосходство коммунистических идеалов.</w:t>
      </w:r>
      <w:r w:rsidR="00EB5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</w:t>
      </w: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есть жизнь необходимо было показывать не такой, какая она есть, а какой должна быть с точки зрения большевистского мировоззрения</w:t>
      </w: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57FE" w:rsidRPr="00CD57FE" w:rsidRDefault="00CD57FE" w:rsidP="00EB5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заказчиком, адресатом и потребителем искусства соцреализма было государство. Оно рассматривало культуру как средство агитации и пропаганды.</w:t>
      </w:r>
    </w:p>
    <w:p w:rsidR="00CD57FE" w:rsidRPr="00CD57FE" w:rsidRDefault="00CD57FE" w:rsidP="00EB5D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жёсткий контроль сдерживал, но не останавливал развитие литературы и искусства. Появилось много новых талантливых авторов.</w:t>
      </w:r>
      <w:r w:rsidR="00EB5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Особое влияние на развитие духовной жизни советского общества оказало </w:t>
      </w: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последовательное преследование властями церкви</w:t>
      </w: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Религия представлялась большевикам серьёзным идеологическим конкурентом.</w:t>
      </w:r>
    </w:p>
    <w:p w:rsidR="00CD57FE" w:rsidRDefault="00CD57FE" w:rsidP="00EB5D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1932 году была принята так называемая «безбожная пятилетка», цель которой определил Сталин: «К 1 мая 1937 года имя Бога должно быть забыто на территории страны».</w:t>
      </w:r>
    </w:p>
    <w:p w:rsidR="00EB5D78" w:rsidRPr="00CD57FE" w:rsidRDefault="00EB5D78" w:rsidP="00EB5D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B5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 видеоролика «Разрушение храма Христа Спасителя»</w:t>
      </w:r>
    </w:p>
    <w:p w:rsidR="00CD57FE" w:rsidRPr="00CD57FE" w:rsidRDefault="007F5E11" w:rsidP="00EB5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</w:t>
      </w:r>
      <w:r w:rsidR="00CD57FE" w:rsidRPr="00CD57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Самым массовым видом искусства стало кино</w:t>
      </w:r>
      <w:r w:rsidR="00CD57FE"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Событиям революции и гражданской войны были посвящены фильмы «Чапаев», «Мы из Кронштадта», трилогия о Максиме. Фильм «Путёвка в жизнь» стал первым звуковым, а «Груня </w:t>
      </w:r>
      <w:proofErr w:type="spellStart"/>
      <w:r w:rsidR="00CD57FE"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Корнакова</w:t>
      </w:r>
      <w:proofErr w:type="spellEnd"/>
      <w:r w:rsidR="00CD57FE"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– первым цветным советским фильмом. Огромной популярностью пользовались комедии: «Цирк», «Весёлые ребята», «Волга, Волга», «Трактористы», «Свинарка и пастух».</w:t>
      </w:r>
    </w:p>
    <w:p w:rsidR="00CD57FE" w:rsidRPr="00CD57FE" w:rsidRDefault="00EB5D78" w:rsidP="00EB5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5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 видеороликов</w:t>
      </w:r>
    </w:p>
    <w:p w:rsidR="00CD57FE" w:rsidRPr="00CD57FE" w:rsidRDefault="00CD57FE" w:rsidP="00EB5D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Развивалось и музыкальное искусство. В 1930-е годы творили такие знаменитые композиторы, как </w:t>
      </w: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Сергей Прокофьев, Арам Хачатурян, Тихон Хренников, Исаак Дунаевский</w:t>
      </w: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57FE" w:rsidRPr="00CD57FE" w:rsidRDefault="00CD57FE" w:rsidP="00EB5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созданы коллективы, прославившие советскую музыкальную культуру: квартет имени Бетховена, Большой государственный симфонический оркестр, оркестр Государственной филармонии.</w:t>
      </w:r>
    </w:p>
    <w:p w:rsidR="00CD57FE" w:rsidRPr="00CD57FE" w:rsidRDefault="00CD57FE" w:rsidP="00EB5D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живописи существовала жёсткая иерархия живописных жанров. На её вершине — так называемая </w:t>
      </w: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тематическая картина с историко-революционным, батальным или историческим содержанием</w:t>
      </w: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Пейзаж и натюрморт считались мелкобуржуазными направлениями.</w:t>
      </w:r>
    </w:p>
    <w:p w:rsidR="00CD57FE" w:rsidRPr="00CD57FE" w:rsidRDefault="00CD57FE" w:rsidP="00EB5D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Классическими представителями соцреализма можно назвать Бориса Иогансона, Александра </w:t>
      </w: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Дейнека, Юрия Пименова, Михаила Нестерова.</w:t>
      </w:r>
    </w:p>
    <w:p w:rsidR="00CD57FE" w:rsidRPr="00CD57FE" w:rsidRDefault="00CD57FE" w:rsidP="000F44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Вмешательство партии в искусство не лучшим образом отразилось на массовой литературе. Произведения-однодневки больше напоминали передовые статьи в газетах. Но даже в условиях жёсткой </w:t>
      </w: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цензуры русские советские литераторы смогли написать свои знаменитые произведения.</w:t>
      </w:r>
    </w:p>
    <w:p w:rsidR="00CD57FE" w:rsidRPr="00CD57FE" w:rsidRDefault="00CD57FE" w:rsidP="000F44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них можно выделить «Жизнь Клима Самгина» и «Егор </w:t>
      </w:r>
      <w:proofErr w:type="spellStart"/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Булычов</w:t>
      </w:r>
      <w:proofErr w:type="spellEnd"/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Максима Горького, «Хождение по мукам» и «Пётр I» Алексея Толстого, «Тихий Дон» Михаила Шолохова, «Мастер и Маргарита» Михаила Булгакова.</w:t>
      </w:r>
    </w:p>
    <w:p w:rsidR="00CD57FE" w:rsidRPr="00CD57FE" w:rsidRDefault="00CD57FE" w:rsidP="000F44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 же время творили такие писатели и поэты, </w:t>
      </w: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 Вениамин Каверин, Андрей Платонов, Константин Паустовский, Анна Ахматова, Осип Мандельштам, Борис Пастернак, Александр Твардовский.</w:t>
      </w:r>
    </w:p>
    <w:p w:rsidR="00CD57FE" w:rsidRPr="00CD57FE" w:rsidRDefault="00CD57FE" w:rsidP="00EB5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Детская литература была представлена книгами Корнея Чуковского, Самуила Маршака, Агнии </w:t>
      </w:r>
      <w:proofErr w:type="spellStart"/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Барто</w:t>
      </w:r>
      <w:proofErr w:type="spellEnd"/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Сергея Михалкова.</w:t>
      </w:r>
    </w:p>
    <w:p w:rsidR="00CD57FE" w:rsidRPr="00CD57FE" w:rsidRDefault="00CD57FE" w:rsidP="000F44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Развивалось и театральное искусство. Лучшим советским театром был </w:t>
      </w:r>
      <w:r w:rsidRPr="00CD57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официально признан МХАТ</w:t>
      </w: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нём выступали такие известные артисты, как Ольга </w:t>
      </w:r>
      <w:proofErr w:type="spellStart"/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Книппер-Чехова</w:t>
      </w:r>
      <w:proofErr w:type="spellEnd"/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Василий Качалов, Алла Тарасова.</w:t>
      </w:r>
    </w:p>
    <w:p w:rsidR="000F442A" w:rsidRPr="000F442A" w:rsidRDefault="000F442A" w:rsidP="000F44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44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3) Повседневная жизнь</w:t>
      </w:r>
    </w:p>
    <w:p w:rsidR="00CD57FE" w:rsidRPr="00CD57FE" w:rsidRDefault="00CD57FE" w:rsidP="000F44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Развернувшаяся индустриализация и коллективизация спровоцировали массовый приток в города выходцев из деревни. В </w:t>
      </w:r>
      <w:proofErr w:type="gramStart"/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proofErr w:type="gramEnd"/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чем в городах резко обострилась проблема жилья, продовольствия, а также товаров народного потребления.</w:t>
      </w:r>
    </w:p>
    <w:p w:rsidR="00CD57FE" w:rsidRPr="00CD57FE" w:rsidRDefault="00CD57FE" w:rsidP="000F44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1929 по 1935 го</w:t>
      </w:r>
      <w:proofErr w:type="gramStart"/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в СССР</w:t>
      </w:r>
      <w:proofErr w:type="gramEnd"/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вновь действовала </w:t>
      </w:r>
      <w:r w:rsidRPr="00CD57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карточная система</w:t>
      </w: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промышленные товары и продукты. В то же время крестьяне могли получить товары и продукты</w:t>
      </w:r>
      <w:r w:rsidR="000F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сдав свою продукцию государству. В 1931 году была введена закрытая торговля </w:t>
      </w:r>
      <w:proofErr w:type="gramStart"/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распределители одеждой и обувью по ордерам, талонам, специальным книжкам.</w:t>
      </w:r>
    </w:p>
    <w:p w:rsidR="00CD57FE" w:rsidRPr="00CD57FE" w:rsidRDefault="00CD57FE" w:rsidP="000F44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этого, источниками пополнения продовольствия были колхозные рынки, государственные коммерческие магазины, </w:t>
      </w:r>
      <w:r w:rsidRPr="00CD57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продуктовые магазины сети «Гастроном» и «Бакалея</w:t>
      </w: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а также магазины Всесоюзного объединения по торговле с иностранцами — </w:t>
      </w:r>
      <w:r w:rsidRPr="00CD57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Торгсины</w:t>
      </w: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D57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действующие с 1931 по 1936 год</w:t>
      </w: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57FE" w:rsidRPr="00CD57FE" w:rsidRDefault="00CD57FE" w:rsidP="000F44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Торгсин</w:t>
      </w: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советская организация, занимавшаяся обслуживанием гостей из-за рубежа и советских граждан, имеющих «валютные ценности» (золото, серебро, драгоценные камни, предметы старины, наличную валюту), которые они могли обменять на пищевые продукты или другие потребительские товары.</w:t>
      </w:r>
    </w:p>
    <w:p w:rsidR="00CD57FE" w:rsidRPr="00CD57FE" w:rsidRDefault="00CD57FE" w:rsidP="000F44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57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1935 год стал годом «поворота к человеку</w:t>
      </w: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С 1 января </w:t>
      </w:r>
      <w:r w:rsidRPr="00CD57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1935 года были отменены карточки</w:t>
      </w: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продовольствие, введены единые цены на все товары. А Сталин в ноябре того же года сказал свою знаменитую фразу: </w:t>
      </w:r>
      <w:r w:rsidRPr="00CD57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«...Жить стало лучше... Жить стало веселее».</w:t>
      </w:r>
    </w:p>
    <w:p w:rsidR="00CD57FE" w:rsidRPr="00CD57FE" w:rsidRDefault="00CD57FE" w:rsidP="000F44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 же время недовольство людей тяжёлым материальным положением не принимало форму массовых выступлений против власти. Были зафиксированы лишь единичные вспышки оппозиционных настроений.</w:t>
      </w:r>
    </w:p>
    <w:p w:rsidR="00CD57FE" w:rsidRPr="00CD57FE" w:rsidRDefault="00CD57FE" w:rsidP="000F44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середине 1920-х годов из России и Советского Союза эмигрировали многие деятели искусства и науки.</w:t>
      </w:r>
    </w:p>
    <w:p w:rsidR="00CD57FE" w:rsidRPr="00CD57FE" w:rsidRDefault="00CD57FE" w:rsidP="000F44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них были писатели и поэты (Иван Бунин, Александр Куприн, Константин Бальмонт, Зинаида Гиппиус, Владислав Ходасевич, Михаил Осоргин), композиторы, певцы и музыканты (Александр Глазунов, Александр Гречанинов, Сергей Рахманинов, Игорь Стравинский, Фёдор Шаляпин, Александр Вертинский), художники (Илья Репин, Василий Кандинский, Константин Коровин, Марк Шагал).</w:t>
      </w:r>
      <w:proofErr w:type="gramEnd"/>
    </w:p>
    <w:p w:rsidR="00CD57FE" w:rsidRPr="00CD57FE" w:rsidRDefault="00CD57FE" w:rsidP="00EB5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7FE" w:rsidRPr="00CD57FE" w:rsidRDefault="00CD57FE" w:rsidP="000F44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свои повести и рассказы, написанные в эмиграции, </w:t>
      </w:r>
      <w:r w:rsidRPr="00CD57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Иван Бунин в 1933 году получил Нобелевскую премию по литературе.</w:t>
      </w:r>
    </w:p>
    <w:p w:rsidR="00CD57FE" w:rsidRPr="00CD57FE" w:rsidRDefault="00CD57FE" w:rsidP="000F44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 деятельностью русских учёных-эмигрантов связаны многие научные открытия и технические изобретения. Инженер и изобретатель </w:t>
      </w:r>
      <w:r w:rsidRPr="00CD57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Владимир Зворыкин</w:t>
      </w: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создал в США первый иконоскоп — передающую трубку, основу будущего телевидения. </w:t>
      </w:r>
      <w:r w:rsidRPr="00CD57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Игорь Сикорский</w:t>
      </w: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разработал первый в мире серийный вертолёт. </w:t>
      </w:r>
      <w:r w:rsidRPr="00CD57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Социолог Питирим Сорокин</w:t>
      </w: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возглавил Американскую социологическую ассоциацию. Его труды стали достоянием мировой науки.</w:t>
      </w:r>
    </w:p>
    <w:p w:rsidR="00CD57FE" w:rsidRPr="00CD57FE" w:rsidRDefault="00CD57FE" w:rsidP="000F442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Успешно продолжались на Западе и гастрольные выступления русских артистов балета (так называемые «Русские сезоны»). В 1929 году, после смерти Сергея Дягилева, руководителем его балетной труппы стал Серж Лифарь. Такие артисты балета, как Анна Павлова, Вацлав Нижинский, Матильда Кшесинская, Тамара </w:t>
      </w:r>
      <w:proofErr w:type="spellStart"/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Корсавина</w:t>
      </w:r>
      <w:proofErr w:type="spellEnd"/>
      <w:r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начали обучать детей основам русского балетного искусства в своих заграничных студиях.</w:t>
      </w:r>
    </w:p>
    <w:p w:rsidR="00CD57FE" w:rsidRDefault="007F5E11" w:rsidP="00EB5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0F4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CD57FE" w:rsidRPr="00CD5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Подведём итоги.</w:t>
      </w:r>
      <w:r w:rsidR="00CD57FE"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Культурная революция понималась как часть больших преобразований общества и народного хозяйства наряду с индустриализацией и коллективизацией. Главной целью большевистской программы построения социализма было формирование «нового человека». К концу 1930-х годо</w:t>
      </w:r>
      <w:proofErr w:type="gramStart"/>
      <w:r w:rsidR="00CD57FE"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 СССР</w:t>
      </w:r>
      <w:proofErr w:type="gramEnd"/>
      <w:r w:rsidR="00CD57FE" w:rsidRPr="00CD5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создана обширная система общеобразовательных школ, был повышен уровень грамотности населения. Метод соцреализма воспринимался как инструмент идеологического воздействия и политической пропаганды. Искусство и наука были взяты под строгий идеологический контроль партийных органов. Культура русского зарубежья оставалась частью русской культуры.</w:t>
      </w:r>
    </w:p>
    <w:p w:rsidR="000F442A" w:rsidRPr="00CD57FE" w:rsidRDefault="007F5E11" w:rsidP="00EB5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0F442A" w:rsidRPr="000F44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Дом задание: п. 18</w:t>
      </w:r>
    </w:p>
    <w:p w:rsidR="000F442A" w:rsidRDefault="00CD57FE" w:rsidP="00CD57FE">
      <w:pPr>
        <w:pStyle w:val="5"/>
        <w:shd w:val="clear" w:color="auto" w:fill="FFFFFF"/>
        <w:rPr>
          <w:rFonts w:ascii="Arial" w:hAnsi="Arial" w:cs="Arial"/>
          <w:color w:val="1D1D1B"/>
          <w:sz w:val="28"/>
          <w:szCs w:val="28"/>
        </w:rPr>
      </w:pPr>
      <w:r w:rsidRPr="006D4735">
        <w:rPr>
          <w:rFonts w:ascii="Arial" w:hAnsi="Arial" w:cs="Arial"/>
          <w:color w:val="1D1D1B"/>
          <w:sz w:val="28"/>
          <w:szCs w:val="28"/>
        </w:rPr>
        <w:t xml:space="preserve"> </w:t>
      </w:r>
    </w:p>
    <w:p w:rsidR="000F442A" w:rsidRDefault="000F442A" w:rsidP="00CD57FE">
      <w:pPr>
        <w:pStyle w:val="5"/>
        <w:shd w:val="clear" w:color="auto" w:fill="FFFFFF"/>
        <w:rPr>
          <w:rFonts w:ascii="Arial" w:hAnsi="Arial" w:cs="Arial"/>
          <w:color w:val="1D1D1B"/>
          <w:sz w:val="28"/>
          <w:szCs w:val="28"/>
        </w:rPr>
      </w:pPr>
    </w:p>
    <w:p w:rsidR="000F442A" w:rsidRDefault="000F442A" w:rsidP="00CD57FE">
      <w:pPr>
        <w:pStyle w:val="5"/>
        <w:shd w:val="clear" w:color="auto" w:fill="FFFFFF"/>
        <w:rPr>
          <w:rFonts w:ascii="Arial" w:hAnsi="Arial" w:cs="Arial"/>
          <w:color w:val="1D1D1B"/>
          <w:sz w:val="28"/>
          <w:szCs w:val="28"/>
        </w:rPr>
      </w:pPr>
    </w:p>
    <w:p w:rsidR="000F442A" w:rsidRDefault="000F442A" w:rsidP="00CD57FE">
      <w:pPr>
        <w:pStyle w:val="5"/>
        <w:shd w:val="clear" w:color="auto" w:fill="FFFFFF"/>
        <w:rPr>
          <w:rFonts w:ascii="Arial" w:hAnsi="Arial" w:cs="Arial"/>
          <w:color w:val="1D1D1B"/>
          <w:sz w:val="28"/>
          <w:szCs w:val="28"/>
        </w:rPr>
      </w:pPr>
    </w:p>
    <w:p w:rsidR="000F442A" w:rsidRDefault="000F442A" w:rsidP="00CD57FE">
      <w:pPr>
        <w:pStyle w:val="5"/>
        <w:shd w:val="clear" w:color="auto" w:fill="FFFFFF"/>
        <w:rPr>
          <w:rFonts w:ascii="Arial" w:hAnsi="Arial" w:cs="Arial"/>
          <w:color w:val="1D1D1B"/>
          <w:sz w:val="28"/>
          <w:szCs w:val="28"/>
        </w:rPr>
      </w:pPr>
    </w:p>
    <w:p w:rsidR="000F442A" w:rsidRDefault="000F442A" w:rsidP="00CD57FE">
      <w:pPr>
        <w:pStyle w:val="5"/>
        <w:shd w:val="clear" w:color="auto" w:fill="FFFFFF"/>
        <w:rPr>
          <w:rFonts w:ascii="Arial" w:hAnsi="Arial" w:cs="Arial"/>
          <w:color w:val="1D1D1B"/>
          <w:sz w:val="28"/>
          <w:szCs w:val="28"/>
        </w:rPr>
      </w:pPr>
    </w:p>
    <w:p w:rsidR="000F442A" w:rsidRDefault="000F442A" w:rsidP="00CD57FE">
      <w:pPr>
        <w:pStyle w:val="5"/>
        <w:shd w:val="clear" w:color="auto" w:fill="FFFFFF"/>
        <w:rPr>
          <w:rFonts w:ascii="Arial" w:hAnsi="Arial" w:cs="Arial"/>
          <w:color w:val="1D1D1B"/>
          <w:sz w:val="28"/>
          <w:szCs w:val="28"/>
        </w:rPr>
      </w:pPr>
    </w:p>
    <w:p w:rsidR="000F442A" w:rsidRDefault="000F442A" w:rsidP="00CD57FE">
      <w:pPr>
        <w:pStyle w:val="5"/>
        <w:shd w:val="clear" w:color="auto" w:fill="FFFFFF"/>
        <w:rPr>
          <w:rFonts w:ascii="Arial" w:hAnsi="Arial" w:cs="Arial"/>
          <w:color w:val="1D1D1B"/>
          <w:sz w:val="28"/>
          <w:szCs w:val="28"/>
        </w:rPr>
      </w:pPr>
    </w:p>
    <w:p w:rsidR="000F442A" w:rsidRDefault="000F442A" w:rsidP="00CD57FE">
      <w:pPr>
        <w:pStyle w:val="5"/>
        <w:shd w:val="clear" w:color="auto" w:fill="FFFFFF"/>
        <w:rPr>
          <w:rFonts w:ascii="Arial" w:hAnsi="Arial" w:cs="Arial"/>
          <w:color w:val="1D1D1B"/>
          <w:sz w:val="28"/>
          <w:szCs w:val="28"/>
        </w:rPr>
      </w:pPr>
    </w:p>
    <w:p w:rsidR="000F442A" w:rsidRDefault="000F442A" w:rsidP="00CD57FE">
      <w:pPr>
        <w:pStyle w:val="5"/>
        <w:shd w:val="clear" w:color="auto" w:fill="FFFFFF"/>
        <w:rPr>
          <w:rFonts w:ascii="Arial" w:hAnsi="Arial" w:cs="Arial"/>
          <w:color w:val="1D1D1B"/>
          <w:sz w:val="28"/>
          <w:szCs w:val="28"/>
        </w:rPr>
      </w:pPr>
    </w:p>
    <w:p w:rsidR="000F442A" w:rsidRDefault="000F442A" w:rsidP="00CD57FE">
      <w:pPr>
        <w:pStyle w:val="5"/>
        <w:shd w:val="clear" w:color="auto" w:fill="FFFFFF"/>
        <w:rPr>
          <w:rFonts w:ascii="Arial" w:hAnsi="Arial" w:cs="Arial"/>
          <w:color w:val="1D1D1B"/>
          <w:sz w:val="28"/>
          <w:szCs w:val="28"/>
        </w:rPr>
      </w:pPr>
    </w:p>
    <w:p w:rsidR="000F442A" w:rsidRDefault="000F442A" w:rsidP="00CD57FE">
      <w:pPr>
        <w:pStyle w:val="5"/>
        <w:shd w:val="clear" w:color="auto" w:fill="FFFFFF"/>
        <w:rPr>
          <w:rFonts w:ascii="Arial" w:hAnsi="Arial" w:cs="Arial"/>
          <w:color w:val="1D1D1B"/>
          <w:sz w:val="28"/>
          <w:szCs w:val="28"/>
        </w:rPr>
      </w:pPr>
    </w:p>
    <w:p w:rsidR="000F442A" w:rsidRDefault="000F442A" w:rsidP="00CD57FE">
      <w:pPr>
        <w:pStyle w:val="5"/>
        <w:shd w:val="clear" w:color="auto" w:fill="FFFFFF"/>
        <w:rPr>
          <w:rFonts w:ascii="Arial" w:hAnsi="Arial" w:cs="Arial"/>
          <w:color w:val="1D1D1B"/>
          <w:sz w:val="28"/>
          <w:szCs w:val="28"/>
        </w:rPr>
      </w:pPr>
    </w:p>
    <w:p w:rsidR="000F442A" w:rsidRDefault="000F442A" w:rsidP="00CD57FE">
      <w:pPr>
        <w:pStyle w:val="5"/>
        <w:shd w:val="clear" w:color="auto" w:fill="FFFFFF"/>
        <w:rPr>
          <w:rFonts w:ascii="Arial" w:hAnsi="Arial" w:cs="Arial"/>
          <w:color w:val="1D1D1B"/>
          <w:sz w:val="28"/>
          <w:szCs w:val="28"/>
        </w:rPr>
      </w:pPr>
    </w:p>
    <w:p w:rsidR="000F442A" w:rsidRDefault="000F442A" w:rsidP="00CD57FE">
      <w:pPr>
        <w:pStyle w:val="5"/>
        <w:shd w:val="clear" w:color="auto" w:fill="FFFFFF"/>
        <w:rPr>
          <w:rFonts w:ascii="Arial" w:hAnsi="Arial" w:cs="Arial"/>
          <w:color w:val="1D1D1B"/>
          <w:sz w:val="28"/>
          <w:szCs w:val="28"/>
        </w:rPr>
      </w:pPr>
    </w:p>
    <w:p w:rsidR="000F442A" w:rsidRDefault="000F442A" w:rsidP="00CD57FE">
      <w:pPr>
        <w:pStyle w:val="5"/>
        <w:shd w:val="clear" w:color="auto" w:fill="FFFFFF"/>
        <w:rPr>
          <w:rFonts w:ascii="Arial" w:hAnsi="Arial" w:cs="Arial"/>
          <w:color w:val="1D1D1B"/>
          <w:sz w:val="28"/>
          <w:szCs w:val="28"/>
        </w:rPr>
      </w:pPr>
    </w:p>
    <w:p w:rsidR="000F442A" w:rsidRDefault="000F442A" w:rsidP="00CD57FE">
      <w:pPr>
        <w:pStyle w:val="5"/>
        <w:shd w:val="clear" w:color="auto" w:fill="FFFFFF"/>
        <w:rPr>
          <w:rFonts w:ascii="Arial" w:hAnsi="Arial" w:cs="Arial"/>
          <w:color w:val="1D1D1B"/>
          <w:sz w:val="28"/>
          <w:szCs w:val="28"/>
        </w:rPr>
      </w:pPr>
    </w:p>
    <w:p w:rsidR="000F442A" w:rsidRDefault="000F442A" w:rsidP="00CD57FE">
      <w:pPr>
        <w:pStyle w:val="5"/>
        <w:shd w:val="clear" w:color="auto" w:fill="FFFFFF"/>
        <w:rPr>
          <w:rFonts w:ascii="Arial" w:hAnsi="Arial" w:cs="Arial"/>
          <w:color w:val="1D1D1B"/>
          <w:sz w:val="28"/>
          <w:szCs w:val="28"/>
        </w:rPr>
      </w:pPr>
    </w:p>
    <w:p w:rsidR="00B84664" w:rsidRPr="006D4735" w:rsidRDefault="00B84664" w:rsidP="00BA3FBC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28"/>
          <w:szCs w:val="28"/>
          <w:lang w:eastAsia="ru-RU"/>
        </w:rPr>
      </w:pPr>
      <w:bookmarkStart w:id="0" w:name="_GoBack"/>
      <w:bookmarkEnd w:id="0"/>
    </w:p>
    <w:sectPr w:rsidR="00B84664" w:rsidRPr="006D4735" w:rsidSect="00EB5D78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0F44"/>
    <w:multiLevelType w:val="multilevel"/>
    <w:tmpl w:val="B05C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C78DF"/>
    <w:multiLevelType w:val="multilevel"/>
    <w:tmpl w:val="A03C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A5215D"/>
    <w:multiLevelType w:val="multilevel"/>
    <w:tmpl w:val="5488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217425"/>
    <w:multiLevelType w:val="multilevel"/>
    <w:tmpl w:val="EF74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163BB4"/>
    <w:multiLevelType w:val="multilevel"/>
    <w:tmpl w:val="6794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6D49EF"/>
    <w:multiLevelType w:val="multilevel"/>
    <w:tmpl w:val="47946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3FBC"/>
    <w:rsid w:val="000F442A"/>
    <w:rsid w:val="00297AE1"/>
    <w:rsid w:val="0034259A"/>
    <w:rsid w:val="006D4735"/>
    <w:rsid w:val="00700346"/>
    <w:rsid w:val="007F5E11"/>
    <w:rsid w:val="009F6B7F"/>
    <w:rsid w:val="00B84664"/>
    <w:rsid w:val="00BA3FBC"/>
    <w:rsid w:val="00CD57FE"/>
    <w:rsid w:val="00EB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7F"/>
  </w:style>
  <w:style w:type="paragraph" w:styleId="5">
    <w:name w:val="heading 5"/>
    <w:basedOn w:val="a"/>
    <w:link w:val="50"/>
    <w:uiPriority w:val="9"/>
    <w:qFormat/>
    <w:rsid w:val="00BA3FB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A3F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A3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3FBC"/>
    <w:rPr>
      <w:color w:val="0000FF"/>
      <w:u w:val="single"/>
    </w:rPr>
  </w:style>
  <w:style w:type="character" w:customStyle="1" w:styleId="send-lesson-errortext">
    <w:name w:val="send-lesson-error__text"/>
    <w:basedOn w:val="a0"/>
    <w:rsid w:val="00BA3FBC"/>
  </w:style>
  <w:style w:type="paragraph" w:styleId="a5">
    <w:name w:val="Balloon Text"/>
    <w:basedOn w:val="a"/>
    <w:link w:val="a6"/>
    <w:uiPriority w:val="99"/>
    <w:semiHidden/>
    <w:unhideWhenUsed/>
    <w:rsid w:val="00BA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28829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466089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453755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1636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2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9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512820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76654-DC11-4DE4-B660-5377629F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1949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User</cp:lastModifiedBy>
  <cp:revision>9</cp:revision>
  <cp:lastPrinted>2021-02-02T14:39:00Z</cp:lastPrinted>
  <dcterms:created xsi:type="dcterms:W3CDTF">2020-11-07T14:02:00Z</dcterms:created>
  <dcterms:modified xsi:type="dcterms:W3CDTF">2025-03-02T06:56:00Z</dcterms:modified>
</cp:coreProperties>
</file>