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2" w:rsidRPr="002D651C" w:rsidRDefault="00A678B2" w:rsidP="002D651C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2D651C">
        <w:rPr>
          <w:b/>
          <w:color w:val="222222"/>
          <w:sz w:val="28"/>
          <w:szCs w:val="28"/>
        </w:rPr>
        <w:t xml:space="preserve">Тема: </w:t>
      </w:r>
      <w:r w:rsidRPr="002D651C">
        <w:rPr>
          <w:rFonts w:eastAsia="Calibri"/>
          <w:b/>
          <w:sz w:val="28"/>
          <w:szCs w:val="28"/>
          <w:lang w:eastAsia="en-US"/>
        </w:rPr>
        <w:t>Становление промышленности в Минусинском округе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color w:val="222222"/>
        </w:rPr>
      </w:pPr>
      <w:r w:rsidRPr="00A678B2">
        <w:rPr>
          <w:rFonts w:eastAsia="Calibri"/>
          <w:b/>
          <w:lang w:eastAsia="en-US"/>
        </w:rPr>
        <w:t>Цель</w:t>
      </w:r>
      <w:r w:rsidRPr="00A678B2">
        <w:rPr>
          <w:rFonts w:eastAsia="Calibri"/>
          <w:lang w:eastAsia="en-US"/>
        </w:rPr>
        <w:t xml:space="preserve">: формирование представления учащихся о развитии </w:t>
      </w:r>
      <w:proofErr w:type="spellStart"/>
      <w:r w:rsidRPr="00A678B2">
        <w:rPr>
          <w:rFonts w:eastAsia="Calibri"/>
          <w:lang w:eastAsia="en-US"/>
        </w:rPr>
        <w:t>пром-ти</w:t>
      </w:r>
      <w:proofErr w:type="spellEnd"/>
      <w:r w:rsidRPr="00A678B2">
        <w:rPr>
          <w:rFonts w:eastAsia="Calibri"/>
          <w:lang w:eastAsia="en-US"/>
        </w:rPr>
        <w:t xml:space="preserve"> в Минусинском крае.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b/>
          <w:color w:val="222222"/>
        </w:rPr>
      </w:pPr>
      <w:r w:rsidRPr="00A678B2">
        <w:rPr>
          <w:b/>
          <w:color w:val="222222"/>
        </w:rPr>
        <w:t>Ход урока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b/>
          <w:color w:val="222222"/>
        </w:rPr>
      </w:pPr>
      <w:r w:rsidRPr="00A678B2">
        <w:rPr>
          <w:b/>
          <w:color w:val="222222"/>
        </w:rPr>
        <w:t>1.</w:t>
      </w:r>
      <w:proofErr w:type="gramStart"/>
      <w:r w:rsidRPr="00A678B2">
        <w:rPr>
          <w:b/>
          <w:color w:val="222222"/>
        </w:rPr>
        <w:t>Орг</w:t>
      </w:r>
      <w:proofErr w:type="gramEnd"/>
      <w:r w:rsidRPr="00A678B2">
        <w:rPr>
          <w:b/>
          <w:color w:val="222222"/>
        </w:rPr>
        <w:t xml:space="preserve"> момент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b/>
          <w:color w:val="222222"/>
        </w:rPr>
      </w:pPr>
      <w:r w:rsidRPr="00A678B2">
        <w:rPr>
          <w:b/>
          <w:color w:val="222222"/>
        </w:rPr>
        <w:t>2.Проверка дом задания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color w:val="222222"/>
        </w:rPr>
      </w:pPr>
      <w:r w:rsidRPr="00A678B2">
        <w:rPr>
          <w:color w:val="222222"/>
        </w:rPr>
        <w:t xml:space="preserve">Беседа по теме «Перемены в экономике и </w:t>
      </w:r>
      <w:proofErr w:type="spellStart"/>
      <w:proofErr w:type="gramStart"/>
      <w:r w:rsidRPr="00A678B2">
        <w:rPr>
          <w:color w:val="222222"/>
        </w:rPr>
        <w:t>соц</w:t>
      </w:r>
      <w:proofErr w:type="spellEnd"/>
      <w:proofErr w:type="gramEnd"/>
      <w:r w:rsidRPr="00A678B2">
        <w:rPr>
          <w:color w:val="222222"/>
        </w:rPr>
        <w:t xml:space="preserve"> строе»</w:t>
      </w:r>
    </w:p>
    <w:p w:rsidR="00A678B2" w:rsidRPr="00A678B2" w:rsidRDefault="00A678B2" w:rsidP="002D651C">
      <w:pPr>
        <w:pStyle w:val="a3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3. Первичное изучение материала</w:t>
      </w:r>
    </w:p>
    <w:p w:rsidR="00A678B2" w:rsidRDefault="00A678B2" w:rsidP="002D651C">
      <w:pPr>
        <w:pStyle w:val="a3"/>
        <w:spacing w:before="0" w:beforeAutospacing="0" w:after="0" w:afterAutospacing="0"/>
        <w:ind w:firstLine="708"/>
        <w:rPr>
          <w:color w:val="222222"/>
        </w:rPr>
      </w:pPr>
      <w:r>
        <w:rPr>
          <w:color w:val="222222"/>
        </w:rPr>
        <w:t>1) История возникновения Минусинска.</w:t>
      </w:r>
    </w:p>
    <w:p w:rsidR="00A678B2" w:rsidRPr="00A678B2" w:rsidRDefault="00A678B2" w:rsidP="00A678B2">
      <w:pPr>
        <w:pStyle w:val="a3"/>
        <w:spacing w:before="120" w:beforeAutospacing="0" w:after="120" w:afterAutospacing="0"/>
        <w:ind w:firstLine="708"/>
        <w:rPr>
          <w:color w:val="222222"/>
        </w:rPr>
      </w:pPr>
      <w:proofErr w:type="gramStart"/>
      <w:r w:rsidRPr="00A678B2">
        <w:rPr>
          <w:color w:val="222222"/>
        </w:rPr>
        <w:t xml:space="preserve">Минусинская котловина начала осваиваться русскими в первой половине 18 века: первое проникновение русских людей на эти земли относится к 1707 году, когда по указу </w:t>
      </w:r>
      <w:hyperlink r:id="rId5" w:tooltip="Пётр I" w:history="1">
        <w:r w:rsidRPr="00A678B2">
          <w:rPr>
            <w:rStyle w:val="a4"/>
            <w:color w:val="0645AD"/>
            <w:u w:val="none"/>
          </w:rPr>
          <w:t>Петра I</w:t>
        </w:r>
      </w:hyperlink>
      <w:r w:rsidRPr="00A678B2">
        <w:rPr>
          <w:color w:val="222222"/>
        </w:rPr>
        <w:t xml:space="preserve"> в тот год на правом берегу </w:t>
      </w:r>
      <w:hyperlink r:id="rId6" w:tooltip="Енисей" w:history="1">
        <w:r w:rsidRPr="00A678B2">
          <w:rPr>
            <w:rStyle w:val="a4"/>
            <w:color w:val="0645AD"/>
            <w:u w:val="none"/>
          </w:rPr>
          <w:t>Енисея</w:t>
        </w:r>
      </w:hyperlink>
      <w:r w:rsidRPr="00A678B2">
        <w:rPr>
          <w:color w:val="222222"/>
        </w:rPr>
        <w:t xml:space="preserve"> «за камнем Туран» (в 60 км севернее современного города </w:t>
      </w:r>
      <w:hyperlink r:id="rId7" w:tooltip="Абакан" w:history="1">
        <w:r w:rsidRPr="00A678B2">
          <w:rPr>
            <w:rStyle w:val="a4"/>
            <w:color w:val="0645AD"/>
            <w:u w:val="none"/>
          </w:rPr>
          <w:t>Абакан</w:t>
        </w:r>
      </w:hyperlink>
      <w:r w:rsidRPr="00A678B2">
        <w:rPr>
          <w:color w:val="222222"/>
        </w:rPr>
        <w:t xml:space="preserve">) казаками был построен </w:t>
      </w:r>
      <w:hyperlink r:id="rId8" w:tooltip="Абаканский острог" w:history="1">
        <w:r w:rsidRPr="00A678B2">
          <w:rPr>
            <w:rStyle w:val="a4"/>
            <w:color w:val="0645AD"/>
            <w:u w:val="none"/>
          </w:rPr>
          <w:t>Абаканский острог</w:t>
        </w:r>
      </w:hyperlink>
      <w:r w:rsidRPr="00A678B2">
        <w:rPr>
          <w:color w:val="222222"/>
        </w:rPr>
        <w:t>. В 1709 году уже южнее у гор Саянских строится Саянский острог (или</w:t>
      </w:r>
      <w:proofErr w:type="gramEnd"/>
      <w:r w:rsidRPr="00A678B2">
        <w:rPr>
          <w:color w:val="222222"/>
        </w:rPr>
        <w:t xml:space="preserve"> пост), впоследствии Верхне-</w:t>
      </w:r>
      <w:proofErr w:type="spellStart"/>
      <w:r w:rsidRPr="00A678B2">
        <w:rPr>
          <w:color w:val="222222"/>
        </w:rPr>
        <w:t>Кужебарский</w:t>
      </w:r>
      <w:proofErr w:type="spellEnd"/>
      <w:r w:rsidRPr="00A678B2">
        <w:rPr>
          <w:color w:val="222222"/>
        </w:rPr>
        <w:t xml:space="preserve"> военный городок. </w:t>
      </w:r>
    </w:p>
    <w:p w:rsidR="00A678B2" w:rsidRPr="00A678B2" w:rsidRDefault="00A678B2" w:rsidP="00A678B2">
      <w:pPr>
        <w:pStyle w:val="a3"/>
        <w:spacing w:before="120" w:beforeAutospacing="0" w:after="120" w:afterAutospacing="0"/>
        <w:ind w:firstLine="708"/>
        <w:rPr>
          <w:color w:val="222222"/>
        </w:rPr>
      </w:pPr>
      <w:r w:rsidRPr="00A678B2">
        <w:rPr>
          <w:color w:val="222222"/>
        </w:rPr>
        <w:t xml:space="preserve">Датой официального закрепления юга Енисейской Сибири (или Минусинского края, как неофициально называют эти территории в XIX веке) за Россией можно считать 20 августа 1727 года, когда между Россией и Китаем был заключен пограничный трактат. </w:t>
      </w:r>
      <w:proofErr w:type="gramStart"/>
      <w:r w:rsidRPr="00A678B2">
        <w:rPr>
          <w:color w:val="222222"/>
        </w:rPr>
        <w:t>Все земли, находившиеся на северной стороне Саян, отошли к России, на южной — к Китайской империи.</w:t>
      </w:r>
      <w:proofErr w:type="gramEnd"/>
      <w:r w:rsidRPr="00A678B2">
        <w:rPr>
          <w:color w:val="222222"/>
        </w:rPr>
        <w:t xml:space="preserve"> Имеются сведения и о русских населенных пунктах, возникших в том крае, в том числе </w:t>
      </w:r>
      <w:proofErr w:type="spellStart"/>
      <w:r w:rsidRPr="00A678B2">
        <w:rPr>
          <w:color w:val="222222"/>
        </w:rPr>
        <w:t>Шуперы</w:t>
      </w:r>
      <w:proofErr w:type="spellEnd"/>
      <w:r w:rsidRPr="00A678B2">
        <w:rPr>
          <w:color w:val="222222"/>
        </w:rPr>
        <w:t xml:space="preserve"> (1745 г.), </w:t>
      </w:r>
      <w:proofErr w:type="spellStart"/>
      <w:r w:rsidRPr="00A678B2">
        <w:rPr>
          <w:color w:val="222222"/>
        </w:rPr>
        <w:t>Шушь</w:t>
      </w:r>
      <w:proofErr w:type="spellEnd"/>
      <w:r w:rsidRPr="00A678B2">
        <w:rPr>
          <w:color w:val="222222"/>
        </w:rPr>
        <w:t xml:space="preserve"> (1747 г.), </w:t>
      </w:r>
      <w:proofErr w:type="spellStart"/>
      <w:r w:rsidRPr="00A678B2">
        <w:rPr>
          <w:color w:val="222222"/>
        </w:rPr>
        <w:t>Чеблахты</w:t>
      </w:r>
      <w:proofErr w:type="spellEnd"/>
      <w:r w:rsidRPr="00A678B2">
        <w:rPr>
          <w:color w:val="222222"/>
        </w:rPr>
        <w:t xml:space="preserve"> (1785 г.) и др. </w:t>
      </w:r>
    </w:p>
    <w:p w:rsidR="00A678B2" w:rsidRPr="00A678B2" w:rsidRDefault="00A678B2" w:rsidP="00A678B2">
      <w:pPr>
        <w:pStyle w:val="a3"/>
        <w:spacing w:before="120" w:beforeAutospacing="0" w:after="120" w:afterAutospacing="0"/>
        <w:ind w:firstLine="708"/>
        <w:rPr>
          <w:color w:val="222222"/>
        </w:rPr>
      </w:pPr>
      <w:r w:rsidRPr="00A678B2">
        <w:rPr>
          <w:color w:val="222222"/>
        </w:rPr>
        <w:t xml:space="preserve">Фактическое же закрепление этих территорий произошло позже. В </w:t>
      </w:r>
      <w:r w:rsidRPr="00A678B2">
        <w:rPr>
          <w:b/>
          <w:color w:val="222222"/>
        </w:rPr>
        <w:t>1758 г</w:t>
      </w:r>
      <w:r w:rsidRPr="00A678B2">
        <w:rPr>
          <w:color w:val="222222"/>
        </w:rPr>
        <w:t xml:space="preserve">оду китайские войска вторглись на Алтай и разгромили </w:t>
      </w:r>
      <w:proofErr w:type="spellStart"/>
      <w:r w:rsidRPr="00A678B2">
        <w:rPr>
          <w:color w:val="222222"/>
        </w:rPr>
        <w:t>Джунгарию</w:t>
      </w:r>
      <w:proofErr w:type="spellEnd"/>
      <w:r w:rsidRPr="00A678B2">
        <w:rPr>
          <w:color w:val="222222"/>
        </w:rPr>
        <w:t xml:space="preserve">. Возникла угроза нарушения официально признанных границ России в Енисейско-Саянском регионе. На этом их участке русское правительство в спешном порядке разместило казачьи гарнизоны. С того момента, когда пограничную службу стали нести казаки, произошло фактическое закрепление юга Енисейской Сибири за Россией. </w:t>
      </w:r>
    </w:p>
    <w:p w:rsidR="00A678B2" w:rsidRDefault="00A678B2" w:rsidP="00A678B2">
      <w:pPr>
        <w:pStyle w:val="a3"/>
        <w:spacing w:before="120" w:beforeAutospacing="0" w:after="120" w:afterAutospacing="0"/>
        <w:ind w:firstLine="708"/>
        <w:rPr>
          <w:color w:val="222222"/>
        </w:rPr>
      </w:pPr>
      <w:r w:rsidRPr="00A678B2">
        <w:rPr>
          <w:color w:val="222222"/>
        </w:rPr>
        <w:t xml:space="preserve">Минусинск был основан в </w:t>
      </w:r>
      <w:hyperlink r:id="rId9" w:tooltip="1739 год" w:history="1">
        <w:r w:rsidRPr="00A678B2">
          <w:rPr>
            <w:rStyle w:val="a4"/>
            <w:b/>
            <w:color w:val="0645AD"/>
            <w:u w:val="none"/>
          </w:rPr>
          <w:t>1739 году</w:t>
        </w:r>
      </w:hyperlink>
      <w:r w:rsidRPr="00A678B2">
        <w:rPr>
          <w:color w:val="222222"/>
        </w:rPr>
        <w:t xml:space="preserve"> при впадении речки Минуса в судоходную протоку </w:t>
      </w:r>
      <w:hyperlink r:id="rId10" w:tooltip="Енисей (река)" w:history="1">
        <w:r w:rsidRPr="00A678B2">
          <w:rPr>
            <w:rStyle w:val="a4"/>
            <w:color w:val="0645AD"/>
            <w:u w:val="none"/>
          </w:rPr>
          <w:t>Енисея</w:t>
        </w:r>
      </w:hyperlink>
      <w:r w:rsidRPr="00A678B2">
        <w:rPr>
          <w:color w:val="222222"/>
        </w:rPr>
        <w:t xml:space="preserve">, как село </w:t>
      </w:r>
      <w:proofErr w:type="spellStart"/>
      <w:r w:rsidRPr="00A678B2">
        <w:rPr>
          <w:b/>
          <w:color w:val="222222"/>
        </w:rPr>
        <w:t>Миньюсинское</w:t>
      </w:r>
      <w:proofErr w:type="spellEnd"/>
      <w:r w:rsidRPr="00A678B2">
        <w:rPr>
          <w:b/>
          <w:color w:val="222222"/>
        </w:rPr>
        <w:t xml:space="preserve"> </w:t>
      </w:r>
      <w:r w:rsidRPr="00A678B2">
        <w:rPr>
          <w:color w:val="222222"/>
        </w:rPr>
        <w:t xml:space="preserve">(позже — Минусинское). В селе жили работники </w:t>
      </w:r>
      <w:proofErr w:type="spellStart"/>
      <w:r w:rsidRPr="00A678B2">
        <w:rPr>
          <w:color w:val="222222"/>
        </w:rPr>
        <w:t>Луказского</w:t>
      </w:r>
      <w:proofErr w:type="spellEnd"/>
      <w:r w:rsidRPr="00A678B2">
        <w:rPr>
          <w:color w:val="222222"/>
        </w:rPr>
        <w:t xml:space="preserve"> медеплавильного (район села Знаменка) и </w:t>
      </w:r>
      <w:hyperlink r:id="rId11" w:tooltip="Ирбинский железоделательный завод" w:history="1">
        <w:proofErr w:type="spellStart"/>
        <w:r w:rsidRPr="00A678B2">
          <w:rPr>
            <w:rStyle w:val="a4"/>
            <w:color w:val="0645AD"/>
            <w:u w:val="none"/>
          </w:rPr>
          <w:t>Ирбинского</w:t>
        </w:r>
        <w:proofErr w:type="spellEnd"/>
        <w:r w:rsidRPr="00A678B2">
          <w:rPr>
            <w:rStyle w:val="a4"/>
            <w:color w:val="0645AD"/>
            <w:u w:val="none"/>
          </w:rPr>
          <w:t xml:space="preserve"> железоделательного заводов</w:t>
        </w:r>
      </w:hyperlink>
      <w:r w:rsidRPr="00A678B2">
        <w:rPr>
          <w:color w:val="222222"/>
        </w:rPr>
        <w:t xml:space="preserve"> (вблизи посёлка Большая </w:t>
      </w:r>
      <w:proofErr w:type="spellStart"/>
      <w:r w:rsidRPr="00A678B2">
        <w:rPr>
          <w:color w:val="222222"/>
        </w:rPr>
        <w:t>Ирба</w:t>
      </w:r>
      <w:proofErr w:type="spellEnd"/>
      <w:r w:rsidRPr="00A678B2">
        <w:rPr>
          <w:color w:val="222222"/>
        </w:rPr>
        <w:t xml:space="preserve">, ныне </w:t>
      </w:r>
      <w:proofErr w:type="spellStart"/>
      <w:r w:rsidRPr="00A678B2">
        <w:rPr>
          <w:color w:val="222222"/>
        </w:rPr>
        <w:t>Курагинского</w:t>
      </w:r>
      <w:proofErr w:type="spellEnd"/>
      <w:r w:rsidRPr="00A678B2">
        <w:rPr>
          <w:color w:val="222222"/>
        </w:rPr>
        <w:t xml:space="preserve"> района). После закрытия </w:t>
      </w:r>
      <w:proofErr w:type="spellStart"/>
      <w:r w:rsidRPr="00A678B2">
        <w:rPr>
          <w:color w:val="222222"/>
        </w:rPr>
        <w:t>Луказского</w:t>
      </w:r>
      <w:proofErr w:type="spellEnd"/>
      <w:r w:rsidRPr="00A678B2">
        <w:rPr>
          <w:color w:val="222222"/>
        </w:rPr>
        <w:t xml:space="preserve"> завода в </w:t>
      </w:r>
      <w:hyperlink r:id="rId12" w:tooltip="1746 год" w:history="1">
        <w:r w:rsidRPr="00A678B2">
          <w:rPr>
            <w:rStyle w:val="a4"/>
            <w:color w:val="0645AD"/>
            <w:u w:val="none"/>
          </w:rPr>
          <w:t>1746 году</w:t>
        </w:r>
      </w:hyperlink>
      <w:r w:rsidRPr="00A678B2">
        <w:rPr>
          <w:color w:val="222222"/>
        </w:rPr>
        <w:t xml:space="preserve"> Минусинское поселение приходит в упадок. Но именно в эти годы возникают другие малые селения — </w:t>
      </w:r>
      <w:proofErr w:type="spellStart"/>
      <w:r w:rsidRPr="00A678B2">
        <w:rPr>
          <w:color w:val="222222"/>
        </w:rPr>
        <w:t>Лугавское</w:t>
      </w:r>
      <w:proofErr w:type="spellEnd"/>
      <w:r w:rsidRPr="00A678B2">
        <w:rPr>
          <w:color w:val="222222"/>
        </w:rPr>
        <w:t xml:space="preserve">, </w:t>
      </w:r>
      <w:proofErr w:type="spellStart"/>
      <w:r w:rsidRPr="00A678B2">
        <w:rPr>
          <w:color w:val="222222"/>
        </w:rPr>
        <w:t>Койское</w:t>
      </w:r>
      <w:proofErr w:type="spellEnd"/>
      <w:r w:rsidRPr="00A678B2">
        <w:rPr>
          <w:color w:val="222222"/>
        </w:rPr>
        <w:t xml:space="preserve">, </w:t>
      </w:r>
      <w:proofErr w:type="spellStart"/>
      <w:r w:rsidRPr="00A678B2">
        <w:rPr>
          <w:color w:val="222222"/>
        </w:rPr>
        <w:t>Потрошилово</w:t>
      </w:r>
      <w:proofErr w:type="spellEnd"/>
      <w:r w:rsidRPr="00A678B2">
        <w:rPr>
          <w:color w:val="222222"/>
        </w:rPr>
        <w:t xml:space="preserve">, Городок, Каменка, </w:t>
      </w:r>
      <w:proofErr w:type="spellStart"/>
      <w:r w:rsidRPr="00A678B2">
        <w:rPr>
          <w:color w:val="222222"/>
        </w:rPr>
        <w:t>Шушь</w:t>
      </w:r>
      <w:proofErr w:type="spellEnd"/>
      <w:r w:rsidRPr="00A678B2">
        <w:rPr>
          <w:color w:val="222222"/>
        </w:rPr>
        <w:t xml:space="preserve"> (1744). </w:t>
      </w:r>
    </w:p>
    <w:p w:rsidR="00A678B2" w:rsidRDefault="00A678B2" w:rsidP="00A678B2">
      <w:pPr>
        <w:pStyle w:val="a3"/>
        <w:spacing w:before="120" w:beforeAutospacing="0" w:after="120" w:afterAutospacing="0"/>
        <w:rPr>
          <w:color w:val="222222"/>
        </w:rPr>
      </w:pPr>
      <w:r>
        <w:rPr>
          <w:color w:val="222222"/>
        </w:rPr>
        <w:t xml:space="preserve">2) Развитие Минусинска в п </w:t>
      </w:r>
      <w:proofErr w:type="spellStart"/>
      <w:proofErr w:type="gramStart"/>
      <w:r>
        <w:rPr>
          <w:color w:val="222222"/>
        </w:rPr>
        <w:t>п</w:t>
      </w:r>
      <w:proofErr w:type="spellEnd"/>
      <w:proofErr w:type="gramEnd"/>
      <w:r>
        <w:rPr>
          <w:color w:val="222222"/>
        </w:rPr>
        <w:t xml:space="preserve"> 19 в.</w:t>
      </w:r>
    </w:p>
    <w:p w:rsidR="00A678B2" w:rsidRPr="00A678B2" w:rsidRDefault="00A678B2" w:rsidP="00A678B2">
      <w:pPr>
        <w:pStyle w:val="a3"/>
        <w:spacing w:before="120" w:beforeAutospacing="0" w:after="120" w:afterAutospacing="0"/>
        <w:ind w:firstLine="708"/>
        <w:rPr>
          <w:b/>
          <w:color w:val="222222"/>
        </w:rPr>
      </w:pPr>
      <w:r w:rsidRPr="00A678B2">
        <w:rPr>
          <w:color w:val="222222"/>
        </w:rPr>
        <w:t xml:space="preserve">Активное развитие город получил в </w:t>
      </w:r>
      <w:hyperlink r:id="rId13" w:tooltip="1830-е" w:history="1">
        <w:r w:rsidRPr="00A678B2">
          <w:rPr>
            <w:rStyle w:val="a4"/>
            <w:b/>
            <w:color w:val="0645AD"/>
            <w:u w:val="none"/>
          </w:rPr>
          <w:t>1830-е</w:t>
        </w:r>
      </w:hyperlink>
      <w:r w:rsidRPr="00A678B2">
        <w:rPr>
          <w:b/>
          <w:color w:val="222222"/>
        </w:rPr>
        <w:t xml:space="preserve"> — </w:t>
      </w:r>
      <w:hyperlink r:id="rId14" w:tooltip="1840-е" w:history="1">
        <w:r w:rsidRPr="00A678B2">
          <w:rPr>
            <w:rStyle w:val="a4"/>
            <w:b/>
            <w:color w:val="0645AD"/>
            <w:u w:val="none"/>
          </w:rPr>
          <w:t>1840-е</w:t>
        </w:r>
      </w:hyperlink>
      <w:r w:rsidRPr="00A678B2">
        <w:rPr>
          <w:b/>
          <w:color w:val="222222"/>
        </w:rPr>
        <w:t xml:space="preserve"> годы во время </w:t>
      </w:r>
      <w:hyperlink r:id="rId15" w:tooltip="Золотая лихорадка в Сибири" w:history="1">
        <w:r w:rsidRPr="00A678B2">
          <w:rPr>
            <w:rStyle w:val="a4"/>
            <w:b/>
            <w:color w:val="0645AD"/>
            <w:u w:val="none"/>
          </w:rPr>
          <w:t>золотой лихорадки</w:t>
        </w:r>
      </w:hyperlink>
      <w:r w:rsidRPr="00A678B2">
        <w:rPr>
          <w:color w:val="222222"/>
        </w:rPr>
        <w:t xml:space="preserve">. Были открыты золотые россыпи по рекам </w:t>
      </w:r>
      <w:proofErr w:type="spellStart"/>
      <w:r w:rsidRPr="00A678B2">
        <w:rPr>
          <w:color w:val="222222"/>
        </w:rPr>
        <w:t>Кизир</w:t>
      </w:r>
      <w:proofErr w:type="spellEnd"/>
      <w:r w:rsidRPr="00A678B2">
        <w:rPr>
          <w:color w:val="222222"/>
        </w:rPr>
        <w:t xml:space="preserve">, </w:t>
      </w:r>
      <w:proofErr w:type="spellStart"/>
      <w:r w:rsidRPr="00A678B2">
        <w:rPr>
          <w:color w:val="222222"/>
        </w:rPr>
        <w:t>Амыл</w:t>
      </w:r>
      <w:proofErr w:type="spellEnd"/>
      <w:r w:rsidRPr="00A678B2">
        <w:rPr>
          <w:color w:val="222222"/>
        </w:rPr>
        <w:t xml:space="preserve">, Ус, </w:t>
      </w:r>
      <w:hyperlink r:id="rId16" w:tooltip="Абакан (река)" w:history="1">
        <w:r w:rsidRPr="00A678B2">
          <w:rPr>
            <w:rStyle w:val="a4"/>
            <w:color w:val="0645AD"/>
            <w:u w:val="none"/>
          </w:rPr>
          <w:t>Абакан</w:t>
        </w:r>
      </w:hyperlink>
      <w:r w:rsidRPr="00A678B2">
        <w:rPr>
          <w:color w:val="222222"/>
        </w:rPr>
        <w:t xml:space="preserve">. «Енисейские ведомости» сообщили о том, что в </w:t>
      </w:r>
      <w:proofErr w:type="spellStart"/>
      <w:r w:rsidRPr="00A678B2">
        <w:rPr>
          <w:color w:val="222222"/>
        </w:rPr>
        <w:t>Шушенской</w:t>
      </w:r>
      <w:proofErr w:type="spellEnd"/>
      <w:r w:rsidRPr="00A678B2">
        <w:rPr>
          <w:color w:val="222222"/>
        </w:rPr>
        <w:t xml:space="preserve"> волости на правой стороне реки Енисея в верстах 25-ти от Ермаковского есть один золотой прииск, который начал постепенно разрабатываться</w:t>
      </w:r>
      <w:r w:rsidRPr="00A678B2">
        <w:rPr>
          <w:b/>
          <w:color w:val="222222"/>
        </w:rPr>
        <w:t>. Статистические данные за 20 лет показывают, что в среднем добыча золота составляла от 40 до 60 пудов в год</w:t>
      </w:r>
      <w:r w:rsidRPr="00A678B2">
        <w:rPr>
          <w:color w:val="222222"/>
        </w:rPr>
        <w:t xml:space="preserve">. Газетная судебная хроника того времени пестрит сообщениями о таких фактах из минусинской жизни, — типичных спутниках «золотой лихорадки», — как обманы, подлоги, убийства. Статистические справочники свидетельствуют: до 3 000 — 5 000 рабочих работало ежегодно на приисках Минусинского уезда во 2-й половине XIX века. Городской голова Красноярска купец и </w:t>
      </w:r>
      <w:r w:rsidRPr="00A678B2">
        <w:rPr>
          <w:b/>
          <w:color w:val="222222"/>
        </w:rPr>
        <w:t xml:space="preserve">меценат </w:t>
      </w:r>
      <w:hyperlink r:id="rId17" w:tooltip="Кузнецов, Пётр Иванович (купец)" w:history="1">
        <w:r w:rsidRPr="00A678B2">
          <w:rPr>
            <w:rStyle w:val="a4"/>
            <w:b/>
            <w:color w:val="0645AD"/>
            <w:u w:val="none"/>
          </w:rPr>
          <w:t>П. И. Кузнецов</w:t>
        </w:r>
      </w:hyperlink>
      <w:r w:rsidRPr="00A678B2">
        <w:rPr>
          <w:b/>
          <w:color w:val="222222"/>
        </w:rPr>
        <w:t xml:space="preserve"> владел </w:t>
      </w:r>
      <w:proofErr w:type="spellStart"/>
      <w:r w:rsidRPr="00A678B2">
        <w:rPr>
          <w:b/>
          <w:color w:val="222222"/>
        </w:rPr>
        <w:t>Митрофановским</w:t>
      </w:r>
      <w:proofErr w:type="spellEnd"/>
      <w:r w:rsidRPr="00A678B2">
        <w:rPr>
          <w:b/>
          <w:color w:val="222222"/>
        </w:rPr>
        <w:t xml:space="preserve"> золотоносным прииском </w:t>
      </w:r>
      <w:proofErr w:type="gramStart"/>
      <w:r w:rsidRPr="00A678B2">
        <w:rPr>
          <w:b/>
          <w:color w:val="222222"/>
        </w:rPr>
        <w:t>в</w:t>
      </w:r>
      <w:proofErr w:type="gramEnd"/>
      <w:r w:rsidRPr="00A678B2">
        <w:rPr>
          <w:b/>
          <w:color w:val="222222"/>
        </w:rPr>
        <w:t xml:space="preserve"> </w:t>
      </w:r>
      <w:proofErr w:type="gramStart"/>
      <w:r w:rsidRPr="00A678B2">
        <w:rPr>
          <w:b/>
          <w:color w:val="222222"/>
        </w:rPr>
        <w:t>Ачинском</w:t>
      </w:r>
      <w:proofErr w:type="gramEnd"/>
      <w:r w:rsidRPr="00A678B2">
        <w:rPr>
          <w:b/>
          <w:color w:val="222222"/>
        </w:rPr>
        <w:t xml:space="preserve"> округе</w:t>
      </w:r>
      <w:r w:rsidRPr="00A678B2">
        <w:rPr>
          <w:color w:val="222222"/>
        </w:rPr>
        <w:t xml:space="preserve">, приисками на реке Кызас и Троицким прииском на ручье </w:t>
      </w:r>
      <w:proofErr w:type="spellStart"/>
      <w:r w:rsidRPr="00A678B2">
        <w:rPr>
          <w:color w:val="222222"/>
        </w:rPr>
        <w:t>Узунжул</w:t>
      </w:r>
      <w:proofErr w:type="spellEnd"/>
      <w:r w:rsidRPr="00A678B2">
        <w:rPr>
          <w:color w:val="222222"/>
        </w:rPr>
        <w:t xml:space="preserve"> в Минусинском округе. Вместе с красноярским купцом С. Щеголевым составили компанию по добыче золота. На долю компании в </w:t>
      </w:r>
      <w:r w:rsidRPr="00A678B2">
        <w:rPr>
          <w:b/>
          <w:color w:val="222222"/>
        </w:rPr>
        <w:t>1840-е годы приходилось более 10 % золота, добытого в Енисейской губернии</w:t>
      </w:r>
      <w:r w:rsidRPr="00A678B2">
        <w:rPr>
          <w:color w:val="222222"/>
        </w:rPr>
        <w:t xml:space="preserve">. Всего за три года: </w:t>
      </w:r>
      <w:r w:rsidRPr="00A678B2">
        <w:rPr>
          <w:b/>
          <w:color w:val="222222"/>
        </w:rPr>
        <w:t>с 1842 года по 1845 год на приисках этой компании было намыто 266 пудов золота на сумму более 3 </w:t>
      </w:r>
      <w:proofErr w:type="gramStart"/>
      <w:r w:rsidRPr="00A678B2">
        <w:rPr>
          <w:b/>
          <w:color w:val="222222"/>
        </w:rPr>
        <w:t>млн</w:t>
      </w:r>
      <w:proofErr w:type="gramEnd"/>
      <w:r w:rsidRPr="00A678B2">
        <w:rPr>
          <w:b/>
          <w:color w:val="222222"/>
        </w:rPr>
        <w:t xml:space="preserve"> руб. </w:t>
      </w:r>
    </w:p>
    <w:p w:rsidR="002D651C" w:rsidRDefault="00A678B2" w:rsidP="002D651C">
      <w:pPr>
        <w:pStyle w:val="a3"/>
        <w:spacing w:before="0" w:beforeAutospacing="0" w:after="240" w:afterAutospacing="0"/>
      </w:pPr>
      <w:r w:rsidRPr="00A678B2">
        <w:rPr>
          <w:color w:val="222222"/>
        </w:rPr>
        <w:t xml:space="preserve">Минусинские </w:t>
      </w:r>
      <w:hyperlink r:id="rId18" w:tooltip="Купечество" w:history="1">
        <w:r w:rsidRPr="00A678B2">
          <w:rPr>
            <w:rStyle w:val="a4"/>
            <w:color w:val="0645AD"/>
            <w:u w:val="none"/>
          </w:rPr>
          <w:t>купцы</w:t>
        </w:r>
      </w:hyperlink>
      <w:r w:rsidRPr="00A678B2">
        <w:rPr>
          <w:color w:val="222222"/>
        </w:rPr>
        <w:t xml:space="preserve"> на север </w:t>
      </w:r>
      <w:hyperlink r:id="rId19" w:tooltip="История судоходства на Енисее" w:history="1">
        <w:r w:rsidRPr="00A678B2">
          <w:rPr>
            <w:rStyle w:val="a4"/>
            <w:color w:val="0645AD"/>
            <w:u w:val="none"/>
          </w:rPr>
          <w:t>сплавляли</w:t>
        </w:r>
      </w:hyperlink>
      <w:r w:rsidRPr="00A678B2">
        <w:rPr>
          <w:color w:val="222222"/>
        </w:rPr>
        <w:t xml:space="preserve"> хлеб и </w:t>
      </w:r>
      <w:hyperlink r:id="rId20" w:tooltip="Крупный рогатый скот" w:history="1">
        <w:r w:rsidRPr="00A678B2">
          <w:rPr>
            <w:rStyle w:val="a4"/>
            <w:color w:val="0645AD"/>
            <w:u w:val="none"/>
          </w:rPr>
          <w:t>скот</w:t>
        </w:r>
      </w:hyperlink>
      <w:r w:rsidRPr="00A678B2">
        <w:rPr>
          <w:color w:val="222222"/>
        </w:rPr>
        <w:t xml:space="preserve">, на юг везли промышленные товары (для золотодобытчиков). В городе появляется капитал, который вкладывается в строительство, торговлю, производство, образование, культуру. </w:t>
      </w:r>
      <w:r w:rsidRPr="00A678B2">
        <w:rPr>
          <w:b/>
          <w:color w:val="222222"/>
        </w:rPr>
        <w:t>Основная промышленность: свечные, мыловаренные, салотопенные, мукомольные, винокуренные заводы и фабрики</w:t>
      </w:r>
      <w:r w:rsidRPr="00A678B2">
        <w:rPr>
          <w:color w:val="222222"/>
        </w:rPr>
        <w:t xml:space="preserve">. «Золотая лихорадка» на время оживила город. Росло население — с 1823 по </w:t>
      </w:r>
      <w:hyperlink r:id="rId21" w:tooltip="1851 год" w:history="1">
        <w:r w:rsidRPr="00A678B2">
          <w:rPr>
            <w:rStyle w:val="a4"/>
            <w:color w:val="0645AD"/>
            <w:u w:val="none"/>
          </w:rPr>
          <w:t>1851 год</w:t>
        </w:r>
      </w:hyperlink>
      <w:r w:rsidRPr="00A678B2">
        <w:rPr>
          <w:color w:val="222222"/>
        </w:rPr>
        <w:t xml:space="preserve"> оно увеличилось в 2,5 раза (с 800 до 2 тысяч человек), а </w:t>
      </w:r>
      <w:proofErr w:type="gramStart"/>
      <w:r w:rsidRPr="00A678B2">
        <w:rPr>
          <w:color w:val="222222"/>
        </w:rPr>
        <w:t>с</w:t>
      </w:r>
      <w:proofErr w:type="gramEnd"/>
      <w:r w:rsidRPr="00A678B2">
        <w:rPr>
          <w:color w:val="222222"/>
        </w:rPr>
        <w:t xml:space="preserve"> 1851 </w:t>
      </w:r>
      <w:proofErr w:type="gramStart"/>
      <w:r w:rsidRPr="00A678B2">
        <w:rPr>
          <w:color w:val="222222"/>
        </w:rPr>
        <w:t>по</w:t>
      </w:r>
      <w:proofErr w:type="gramEnd"/>
      <w:r w:rsidRPr="00A678B2">
        <w:rPr>
          <w:color w:val="222222"/>
        </w:rPr>
        <w:t xml:space="preserve"> 1897 год — в пять раз (до 10,2 тысяч человек). С развитием золотопромышленности и заселением Минусинской котловины город стал центром большого и развитого сельскохозяйственного района. </w:t>
      </w:r>
      <w:r w:rsidRPr="00A678B2">
        <w:rPr>
          <w:b/>
          <w:color w:val="222222"/>
        </w:rPr>
        <w:t xml:space="preserve">Однако промышленного производства в Минусинске практически не существовало. </w:t>
      </w:r>
      <w:r w:rsidR="002D651C" w:rsidRPr="002D651C">
        <w:t xml:space="preserve">С середины XIX в. начинают развиваться ремесла, торговля, появляется промышленность. </w:t>
      </w:r>
    </w:p>
    <w:p w:rsidR="00A678B2" w:rsidRPr="002D651C" w:rsidRDefault="002D651C" w:rsidP="002D651C">
      <w:pPr>
        <w:pStyle w:val="a3"/>
        <w:spacing w:before="0" w:beforeAutospacing="0" w:after="240" w:afterAutospacing="0"/>
        <w:ind w:firstLine="708"/>
      </w:pPr>
      <w:r w:rsidRPr="002D651C">
        <w:lastRenderedPageBreak/>
        <w:t>В 1865 г. в Минусинске работало девять фабрик и заводов, в том числе четыре кирпичных завода, три кожевенных фабрики, два салотопенных завода. Самыми крупными были пивоваренный и винный заводы. В 1908 г. в Минусинске построена первая паровая мельница. Во второй половине Х</w:t>
      </w:r>
      <w:proofErr w:type="gramStart"/>
      <w:r w:rsidRPr="002D651C">
        <w:t>I</w:t>
      </w:r>
      <w:proofErr w:type="gramEnd"/>
      <w:r w:rsidRPr="002D651C">
        <w:t>Х в. Минусинск становится крупным торговым центром на юге Сибири.</w:t>
      </w:r>
      <w:r w:rsidRPr="002D651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D651C">
        <w:rPr>
          <w:shd w:val="clear" w:color="auto" w:fill="FFFFFF"/>
        </w:rPr>
        <w:t>Во второй половине Х</w:t>
      </w:r>
      <w:proofErr w:type="gramStart"/>
      <w:r w:rsidRPr="002D651C">
        <w:rPr>
          <w:shd w:val="clear" w:color="auto" w:fill="FFFFFF"/>
        </w:rPr>
        <w:t>I</w:t>
      </w:r>
      <w:proofErr w:type="gramEnd"/>
      <w:r w:rsidRPr="002D651C">
        <w:rPr>
          <w:shd w:val="clear" w:color="auto" w:fill="FFFFFF"/>
        </w:rPr>
        <w:t xml:space="preserve">Х в. минусинские купцы — Г. П. Сафьянов, </w:t>
      </w:r>
      <w:r w:rsidRPr="002D651C">
        <w:t xml:space="preserve">В. М. </w:t>
      </w:r>
      <w:proofErr w:type="spellStart"/>
      <w:r w:rsidRPr="002D651C">
        <w:t>Сватиков</w:t>
      </w:r>
      <w:proofErr w:type="spellEnd"/>
      <w:r w:rsidRPr="002D651C">
        <w:rPr>
          <w:shd w:val="clear" w:color="auto" w:fill="FFFFFF"/>
        </w:rPr>
        <w:t xml:space="preserve">, М. Ф. Веселков, М. И. </w:t>
      </w:r>
      <w:proofErr w:type="spellStart"/>
      <w:r w:rsidRPr="002D651C">
        <w:rPr>
          <w:shd w:val="clear" w:color="auto" w:fill="FFFFFF"/>
        </w:rPr>
        <w:t>Бяков</w:t>
      </w:r>
      <w:proofErr w:type="spellEnd"/>
      <w:r w:rsidRPr="002D651C">
        <w:rPr>
          <w:shd w:val="clear" w:color="auto" w:fill="FFFFFF"/>
        </w:rPr>
        <w:t xml:space="preserve"> — вели торговлю с Урянхайским краем (Тыва), Китаем, Монголией и даже проникали в Японию. </w:t>
      </w:r>
      <w:proofErr w:type="gramStart"/>
      <w:r w:rsidRPr="002D651C">
        <w:rPr>
          <w:shd w:val="clear" w:color="auto" w:fill="FFFFFF"/>
        </w:rPr>
        <w:t>Они везли из Сибири хлеб, железо, мануфактуру, рыбу, кедр, орех, пушнину, изделия сибирских промыслов.</w:t>
      </w:r>
      <w:proofErr w:type="gramEnd"/>
      <w:r w:rsidRPr="002D651C">
        <w:rPr>
          <w:shd w:val="clear" w:color="auto" w:fill="FFFFFF"/>
        </w:rPr>
        <w:t xml:space="preserve"> С 1890 г. купцы Г. П. Сафьянов и М. И. </w:t>
      </w:r>
      <w:proofErr w:type="spellStart"/>
      <w:r w:rsidRPr="002D651C">
        <w:rPr>
          <w:shd w:val="clear" w:color="auto" w:fill="FFFFFF"/>
        </w:rPr>
        <w:t>Бяков</w:t>
      </w:r>
      <w:proofErr w:type="spellEnd"/>
      <w:r w:rsidRPr="002D651C">
        <w:rPr>
          <w:shd w:val="clear" w:color="auto" w:fill="FFFFFF"/>
        </w:rPr>
        <w:t xml:space="preserve"> стали ввозить через Урянхайский край чай из Китая, который продавался в Минусинске и далее к Уралу.</w:t>
      </w:r>
    </w:p>
    <w:p w:rsidR="00A678B2" w:rsidRPr="00A678B2" w:rsidRDefault="00A678B2" w:rsidP="00A678B2">
      <w:pPr>
        <w:pStyle w:val="a3"/>
        <w:spacing w:before="0" w:beforeAutospacing="0" w:after="0" w:afterAutospacing="0"/>
        <w:ind w:firstLine="708"/>
        <w:rPr>
          <w:color w:val="222222"/>
        </w:rPr>
      </w:pPr>
      <w:r w:rsidRPr="00A678B2">
        <w:rPr>
          <w:color w:val="222222"/>
        </w:rPr>
        <w:t xml:space="preserve">В 1850-е годы </w:t>
      </w:r>
      <w:proofErr w:type="spellStart"/>
      <w:r w:rsidRPr="00A678B2">
        <w:rPr>
          <w:color w:val="222222"/>
        </w:rPr>
        <w:t>минусинцы</w:t>
      </w:r>
      <w:proofErr w:type="spellEnd"/>
      <w:r w:rsidRPr="00A678B2">
        <w:rPr>
          <w:color w:val="222222"/>
        </w:rPr>
        <w:t xml:space="preserve"> обращались в </w:t>
      </w:r>
      <w:hyperlink r:id="rId22" w:tooltip="Санкт-Петербург" w:history="1">
        <w:r w:rsidRPr="00A678B2">
          <w:rPr>
            <w:rStyle w:val="a4"/>
            <w:color w:val="0645AD"/>
            <w:u w:val="none"/>
          </w:rPr>
          <w:t>Санкт-Петербу</w:t>
        </w:r>
        <w:proofErr w:type="gramStart"/>
        <w:r w:rsidRPr="00A678B2">
          <w:rPr>
            <w:rStyle w:val="a4"/>
            <w:color w:val="0645AD"/>
            <w:u w:val="none"/>
          </w:rPr>
          <w:t>рг</w:t>
        </w:r>
      </w:hyperlink>
      <w:r w:rsidRPr="00A678B2">
        <w:rPr>
          <w:color w:val="222222"/>
        </w:rPr>
        <w:t xml:space="preserve"> с пр</w:t>
      </w:r>
      <w:proofErr w:type="gramEnd"/>
      <w:r w:rsidRPr="00A678B2">
        <w:rPr>
          <w:color w:val="222222"/>
        </w:rPr>
        <w:t xml:space="preserve">осьбой вернуть их в крестьянское звание, поскольку, «кроме хлебопашества и скотоводства никакой промышленности совершенно не имеем». Минусинск продолжал развиваться лишь как сельскохозяйственный и торговый центр. В ноябре здесь проходили оживленные ярмарки. Минусинский округ поставлял хлеб, скот и кожи. </w:t>
      </w:r>
    </w:p>
    <w:p w:rsidR="00A678B2" w:rsidRPr="00A678B2" w:rsidRDefault="00A678B2" w:rsidP="00A678B2">
      <w:pPr>
        <w:pStyle w:val="a3"/>
        <w:spacing w:before="120" w:beforeAutospacing="0" w:after="120" w:afterAutospacing="0"/>
        <w:ind w:firstLine="708"/>
        <w:rPr>
          <w:color w:val="222222"/>
        </w:rPr>
      </w:pPr>
      <w:r w:rsidRPr="00A678B2">
        <w:rPr>
          <w:color w:val="222222"/>
        </w:rPr>
        <w:t xml:space="preserve">Во второй половине </w:t>
      </w:r>
      <w:hyperlink r:id="rId23" w:tooltip="1850-е" w:history="1">
        <w:r w:rsidRPr="00A678B2">
          <w:rPr>
            <w:rStyle w:val="a4"/>
            <w:color w:val="0645AD"/>
            <w:u w:val="none"/>
          </w:rPr>
          <w:t>1850-х</w:t>
        </w:r>
      </w:hyperlink>
      <w:r w:rsidRPr="00A678B2">
        <w:rPr>
          <w:color w:val="222222"/>
        </w:rPr>
        <w:t xml:space="preserve"> годов </w:t>
      </w:r>
      <w:r w:rsidRPr="00A678B2">
        <w:rPr>
          <w:b/>
          <w:color w:val="222222"/>
        </w:rPr>
        <w:t>семь из четырнадцати купцов</w:t>
      </w:r>
      <w:r w:rsidRPr="00A678B2">
        <w:rPr>
          <w:color w:val="222222"/>
        </w:rPr>
        <w:t xml:space="preserve"> высших гильдий занимались золотодобычей. </w:t>
      </w:r>
    </w:p>
    <w:p w:rsidR="00A678B2" w:rsidRPr="002D651C" w:rsidRDefault="00A678B2" w:rsidP="00A678B2">
      <w:pPr>
        <w:pStyle w:val="a3"/>
        <w:spacing w:before="120" w:beforeAutospacing="0" w:after="120" w:afterAutospacing="0"/>
        <w:ind w:firstLine="708"/>
      </w:pPr>
      <w:r w:rsidRPr="002D651C">
        <w:rPr>
          <w:shd w:val="clear" w:color="auto" w:fill="FFFFFF"/>
        </w:rPr>
        <w:t>Первый пароход пришёл из Красноярска в Минусинск в 1882 году, а с 1883 году открылось постоянное судоходное движение до Минусинска.</w:t>
      </w:r>
      <w:r w:rsidRPr="002D651C">
        <w:rPr>
          <w:shd w:val="clear" w:color="auto" w:fill="FFFFFF"/>
        </w:rPr>
        <w:t xml:space="preserve"> </w:t>
      </w:r>
      <w:r w:rsidRPr="002D651C">
        <w:rPr>
          <w:shd w:val="clear" w:color="auto" w:fill="FFFFFF"/>
        </w:rPr>
        <w:t xml:space="preserve">К началу </w:t>
      </w:r>
      <w:hyperlink r:id="rId24" w:tooltip="XX век" w:history="1">
        <w:r w:rsidRPr="002D651C">
          <w:rPr>
            <w:rStyle w:val="a4"/>
            <w:color w:val="auto"/>
          </w:rPr>
          <w:t>XX века</w:t>
        </w:r>
      </w:hyperlink>
      <w:r w:rsidRPr="002D651C">
        <w:rPr>
          <w:shd w:val="clear" w:color="auto" w:fill="FFFFFF"/>
        </w:rPr>
        <w:t xml:space="preserve"> Минусинск — типичный купеческий город. В </w:t>
      </w:r>
      <w:hyperlink r:id="rId25" w:tooltip="1897 год" w:history="1">
        <w:r w:rsidRPr="002D651C">
          <w:rPr>
            <w:rStyle w:val="a4"/>
            <w:color w:val="auto"/>
          </w:rPr>
          <w:t>1897 году</w:t>
        </w:r>
      </w:hyperlink>
      <w:r w:rsidRPr="002D651C">
        <w:rPr>
          <w:shd w:val="clear" w:color="auto" w:fill="FFFFFF"/>
        </w:rPr>
        <w:t xml:space="preserve"> в Минусинске учреждена Введенская </w:t>
      </w:r>
      <w:hyperlink r:id="rId26" w:tooltip="Ярмарка" w:history="1">
        <w:r w:rsidRPr="002D651C">
          <w:rPr>
            <w:rStyle w:val="a4"/>
            <w:color w:val="auto"/>
          </w:rPr>
          <w:t>ярмарка</w:t>
        </w:r>
      </w:hyperlink>
      <w:r w:rsidRPr="002D651C">
        <w:rPr>
          <w:shd w:val="clear" w:color="auto" w:fill="FFFFFF"/>
        </w:rPr>
        <w:t xml:space="preserve">. В </w:t>
      </w:r>
      <w:hyperlink r:id="rId27" w:tooltip="1899 год" w:history="1">
        <w:r w:rsidRPr="002D651C">
          <w:rPr>
            <w:rStyle w:val="a4"/>
            <w:color w:val="auto"/>
          </w:rPr>
          <w:t>1899 году</w:t>
        </w:r>
      </w:hyperlink>
      <w:r w:rsidRPr="002D651C">
        <w:rPr>
          <w:shd w:val="clear" w:color="auto" w:fill="FFFFFF"/>
        </w:rPr>
        <w:t xml:space="preserve"> Минусинское казначейство зарегистрировало 169 торговых точек. С </w:t>
      </w:r>
      <w:hyperlink r:id="rId28" w:tooltip="1911 год" w:history="1">
        <w:r w:rsidRPr="002D651C">
          <w:rPr>
            <w:rStyle w:val="a4"/>
            <w:color w:val="auto"/>
          </w:rPr>
          <w:t>1911 года</w:t>
        </w:r>
      </w:hyperlink>
      <w:r w:rsidRPr="002D651C">
        <w:rPr>
          <w:shd w:val="clear" w:color="auto" w:fill="FFFFFF"/>
        </w:rPr>
        <w:t xml:space="preserve"> в Минусинске проводится три ярмарки — Сретенская (2-6 февраля), Петровская (28 июня — 3 июля), Никольская (1-5 декабря).</w:t>
      </w:r>
    </w:p>
    <w:p w:rsidR="007239A7" w:rsidRDefault="002D651C" w:rsidP="002D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651C">
        <w:rPr>
          <w:rFonts w:ascii="Times New Roman" w:hAnsi="Times New Roman" w:cs="Times New Roman"/>
          <w:b/>
          <w:sz w:val="24"/>
          <w:szCs w:val="24"/>
        </w:rPr>
        <w:t>. Первичное закрепление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51C" w:rsidRDefault="002D651C" w:rsidP="002D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узнали о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пром-ти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Минусинском крае?</w:t>
      </w:r>
    </w:p>
    <w:p w:rsidR="002D651C" w:rsidRPr="002D651C" w:rsidRDefault="002D651C" w:rsidP="002D6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1C"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2D651C" w:rsidRPr="002D651C" w:rsidRDefault="002D651C" w:rsidP="002D6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1C">
        <w:rPr>
          <w:rFonts w:ascii="Times New Roman" w:hAnsi="Times New Roman" w:cs="Times New Roman"/>
          <w:b/>
          <w:sz w:val="24"/>
          <w:szCs w:val="24"/>
        </w:rPr>
        <w:t>6. Итог урока</w:t>
      </w:r>
    </w:p>
    <w:p w:rsidR="002D651C" w:rsidRPr="00A678B2" w:rsidRDefault="002D651C" w:rsidP="002D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1C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  <w:r>
        <w:rPr>
          <w:rFonts w:ascii="Times New Roman" w:hAnsi="Times New Roman" w:cs="Times New Roman"/>
          <w:sz w:val="24"/>
          <w:szCs w:val="24"/>
        </w:rPr>
        <w:t>: прочитать конспект</w:t>
      </w:r>
      <w:bookmarkStart w:id="0" w:name="_GoBack"/>
      <w:bookmarkEnd w:id="0"/>
    </w:p>
    <w:sectPr w:rsidR="002D651C" w:rsidRPr="00A678B2" w:rsidSect="00A678B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18"/>
    <w:rsid w:val="002D651C"/>
    <w:rsid w:val="007239A7"/>
    <w:rsid w:val="00A678B2"/>
    <w:rsid w:val="00C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1%D0%B0%D0%BA%D0%B0%D0%BD%D1%81%D0%BA%D0%B8%D0%B9_%D0%BE%D1%81%D1%82%D1%80%D0%BE%D0%B3" TargetMode="External"/><Relationship Id="rId13" Type="http://schemas.openxmlformats.org/officeDocument/2006/relationships/hyperlink" Target="https://ru.wikipedia.org/wiki/1830-%D0%B5" TargetMode="External"/><Relationship Id="rId18" Type="http://schemas.openxmlformats.org/officeDocument/2006/relationships/hyperlink" Target="https://ru.wikipedia.org/wiki/%D0%9A%D1%83%D0%BF%D0%B5%D1%87%D0%B5%D1%81%D1%82%D0%B2%D0%BE" TargetMode="External"/><Relationship Id="rId26" Type="http://schemas.openxmlformats.org/officeDocument/2006/relationships/hyperlink" Target="https://ru.wikipedia.org/wiki/%D0%AF%D1%80%D0%BC%D0%B0%D1%80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851_%D0%B3%D0%BE%D0%B4" TargetMode="External"/><Relationship Id="rId7" Type="http://schemas.openxmlformats.org/officeDocument/2006/relationships/hyperlink" Target="https://ru.wikipedia.org/wiki/%D0%90%D0%B1%D0%B0%D0%BA%D0%B0%D0%BD" TargetMode="External"/><Relationship Id="rId12" Type="http://schemas.openxmlformats.org/officeDocument/2006/relationships/hyperlink" Target="https://ru.wikipedia.org/wiki/1746_%D0%B3%D0%BE%D0%B4" TargetMode="External"/><Relationship Id="rId17" Type="http://schemas.openxmlformats.org/officeDocument/2006/relationships/hyperlink" Target="https://ru.wikipedia.org/wiki/%D0%9A%D1%83%D0%B7%D0%BD%D0%B5%D1%86%D0%BE%D0%B2,_%D0%9F%D1%91%D1%82%D1%80_%D0%98%D0%B2%D0%B0%D0%BD%D0%BE%D0%B2%D0%B8%D1%87_(%D0%BA%D1%83%D0%BF%D0%B5%D1%86)" TargetMode="External"/><Relationship Id="rId25" Type="http://schemas.openxmlformats.org/officeDocument/2006/relationships/hyperlink" Target="https://ru.wikipedia.org/wiki/1897_%D0%B3%D0%BE%D0%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0%D0%B1%D0%B0%D0%BA%D0%B0%D0%BD_(%D1%80%D0%B5%D0%BA%D0%B0)" TargetMode="External"/><Relationship Id="rId20" Type="http://schemas.openxmlformats.org/officeDocument/2006/relationships/hyperlink" Target="https://ru.wikipedia.org/wiki/%D0%9A%D1%80%D1%83%D0%BF%D0%BD%D1%8B%D0%B9_%D1%80%D0%BE%D0%B3%D0%B0%D1%82%D1%8B%D0%B9_%D1%81%D0%BA%D0%BE%D1%8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5%D0%BD%D0%B8%D1%81%D0%B5%D0%B9" TargetMode="External"/><Relationship Id="rId11" Type="http://schemas.openxmlformats.org/officeDocument/2006/relationships/hyperlink" Target="https://ru.wikipedia.org/wiki/%D0%98%D1%80%D0%B1%D0%B8%D0%BD%D1%81%D0%BA%D0%B8%D0%B9_%D0%B6%D0%B5%D0%BB%D0%B5%D0%B7%D0%BE%D0%B4%D0%B5%D0%BB%D0%B0%D1%82%D0%B5%D0%BB%D1%8C%D0%BD%D1%8B%D0%B9_%D0%B7%D0%B0%D0%B2%D0%BE%D0%B4" TargetMode="External"/><Relationship Id="rId24" Type="http://schemas.openxmlformats.org/officeDocument/2006/relationships/hyperlink" Target="https://ru.wikipedia.org/wiki/XX_%D0%B2%D0%B5%D0%BA" TargetMode="External"/><Relationship Id="rId5" Type="http://schemas.openxmlformats.org/officeDocument/2006/relationships/hyperlink" Target="https://ru.wikipedia.org/wiki/%D0%9F%D1%91%D1%82%D1%80_I" TargetMode="External"/><Relationship Id="rId15" Type="http://schemas.openxmlformats.org/officeDocument/2006/relationships/hyperlink" Target="https://ru.wikipedia.org/wiki/%D0%97%D0%BE%D0%BB%D0%BE%D1%82%D0%B0%D1%8F_%D0%BB%D0%B8%D1%85%D0%BE%D1%80%D0%B0%D0%B4%D0%BA%D0%B0_%D0%B2_%D0%A1%D0%B8%D0%B1%D0%B8%D1%80%D0%B8" TargetMode="External"/><Relationship Id="rId23" Type="http://schemas.openxmlformats.org/officeDocument/2006/relationships/hyperlink" Target="https://ru.wikipedia.org/wiki/1850-%D0%B5" TargetMode="External"/><Relationship Id="rId28" Type="http://schemas.openxmlformats.org/officeDocument/2006/relationships/hyperlink" Target="https://ru.wikipedia.org/wiki/1911_%D0%B3%D0%BE%D0%B4" TargetMode="External"/><Relationship Id="rId10" Type="http://schemas.openxmlformats.org/officeDocument/2006/relationships/hyperlink" Target="https://ru.wikipedia.org/wiki/%D0%95%D0%BD%D0%B8%D1%81%D0%B5%D0%B9_(%D1%80%D0%B5%D0%BA%D0%B0)" TargetMode="External"/><Relationship Id="rId19" Type="http://schemas.openxmlformats.org/officeDocument/2006/relationships/hyperlink" Target="https://ru.wikipedia.org/wiki/%D0%98%D1%81%D1%82%D0%BE%D1%80%D0%B8%D1%8F_%D1%81%D1%83%D0%B4%D0%BE%D1%85%D0%BE%D0%B4%D1%81%D1%82%D0%B2%D0%B0_%D0%BD%D0%B0_%D0%95%D0%BD%D0%B8%D1%81%D0%B5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39_%D0%B3%D0%BE%D0%B4" TargetMode="External"/><Relationship Id="rId14" Type="http://schemas.openxmlformats.org/officeDocument/2006/relationships/hyperlink" Target="https://ru.wikipedia.org/wiki/1840-%D0%B5" TargetMode="External"/><Relationship Id="rId22" Type="http://schemas.openxmlformats.org/officeDocument/2006/relationships/hyperlink" Target="https://ru.wikipedia.org/wiki/%D0%A1%D0%B0%D0%BD%D0%BA%D1%82-%D0%9F%D0%B5%D1%82%D0%B5%D1%80%D0%B1%D1%83%D1%80%D0%B3" TargetMode="External"/><Relationship Id="rId27" Type="http://schemas.openxmlformats.org/officeDocument/2006/relationships/hyperlink" Target="https://ru.wikipedia.org/wiki/1899_%D0%B3%D0%BE%D0%B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2020-03-02T10:03:00Z</cp:lastPrinted>
  <dcterms:created xsi:type="dcterms:W3CDTF">2020-03-02T09:45:00Z</dcterms:created>
  <dcterms:modified xsi:type="dcterms:W3CDTF">2020-03-02T10:03:00Z</dcterms:modified>
</cp:coreProperties>
</file>