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BC" w:rsidRDefault="000A43BC" w:rsidP="000A4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32">
        <w:rPr>
          <w:rFonts w:ascii="Times New Roman" w:hAnsi="Times New Roman"/>
          <w:color w:val="000000"/>
          <w:sz w:val="24"/>
        </w:rPr>
        <w:t xml:space="preserve">«Все для фронта, все для победы!». </w:t>
      </w:r>
      <w:r>
        <w:rPr>
          <w:rFonts w:ascii="Times New Roman" w:hAnsi="Times New Roman"/>
          <w:color w:val="000000"/>
          <w:sz w:val="24"/>
        </w:rPr>
        <w:t>Трудовой подвиг народа</w:t>
      </w:r>
      <w:r w:rsidRPr="006B49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43BC" w:rsidRPr="004A7B34" w:rsidRDefault="000A43BC" w:rsidP="000A4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99D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01B0A">
        <w:rPr>
          <w:rFonts w:ascii="Times New Roman" w:hAnsi="Times New Roman" w:cs="Times New Roman"/>
          <w:sz w:val="24"/>
          <w:szCs w:val="24"/>
        </w:rPr>
        <w:t>ознакомить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801B0A">
        <w:rPr>
          <w:rFonts w:ascii="Times New Roman" w:hAnsi="Times New Roman" w:cs="Times New Roman"/>
          <w:sz w:val="24"/>
          <w:szCs w:val="24"/>
        </w:rPr>
        <w:t xml:space="preserve"> с героическими и трагическими страницами истории Отечества, показать на конкретных примерах, что источником героизма являлась </w:t>
      </w:r>
      <w:r>
        <w:rPr>
          <w:rFonts w:ascii="Times New Roman" w:hAnsi="Times New Roman" w:cs="Times New Roman"/>
          <w:sz w:val="24"/>
          <w:szCs w:val="24"/>
        </w:rPr>
        <w:t>внутренняя стойкость, сила духа.</w:t>
      </w:r>
    </w:p>
    <w:p w:rsidR="000A43BC" w:rsidRDefault="000A43BC" w:rsidP="000A4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99D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5F40EC" w:rsidRDefault="000A43BC" w:rsidP="000A43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Повседневность военного времени</w:t>
      </w:r>
    </w:p>
    <w:p w:rsidR="000A43BC" w:rsidRPr="000A43BC" w:rsidRDefault="000A43BC" w:rsidP="000A43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A43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Ход урока</w:t>
      </w:r>
    </w:p>
    <w:p w:rsidR="000A43BC" w:rsidRPr="000A43BC" w:rsidRDefault="000A43BC" w:rsidP="000A43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A43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</w:t>
      </w:r>
      <w:proofErr w:type="gramStart"/>
      <w:r w:rsidRPr="000A43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Орг</w:t>
      </w:r>
      <w:proofErr w:type="gramEnd"/>
      <w:r w:rsidRPr="000A43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момент</w:t>
      </w:r>
    </w:p>
    <w:p w:rsidR="000A43BC" w:rsidRPr="000A43BC" w:rsidRDefault="000A43BC" w:rsidP="000A43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A43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2.Проверка дом задания</w:t>
      </w:r>
    </w:p>
    <w:p w:rsidR="000A43BC" w:rsidRDefault="000A43BC" w:rsidP="000A43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Задайте вопросы друг другу по изученному материалу</w:t>
      </w:r>
    </w:p>
    <w:p w:rsidR="000A43BC" w:rsidRDefault="000A43BC" w:rsidP="000A43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0A43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.Первичное освоение знаний</w:t>
      </w:r>
    </w:p>
    <w:p w:rsidR="000A43BC" w:rsidRDefault="000A43BC" w:rsidP="000A43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Цель: знакомство с достижениями ученых </w:t>
      </w:r>
    </w:p>
    <w:p w:rsidR="000A43BC" w:rsidRDefault="000A43BC" w:rsidP="000A43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10DC7">
        <w:rPr>
          <w:rFonts w:ascii="Times New Roman" w:hAnsi="Times New Roman" w:cs="Times New Roman"/>
          <w:b/>
          <w:sz w:val="24"/>
          <w:szCs w:val="24"/>
        </w:rPr>
        <w:t>Повседневность военного времени</w:t>
      </w:r>
    </w:p>
    <w:p w:rsidR="000A43BC" w:rsidRPr="00F85748" w:rsidRDefault="000A43BC" w:rsidP="000A43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1) Работа с текстом учебника. </w:t>
      </w:r>
      <w:r w:rsidRPr="00F857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Откройте учебник на </w:t>
      </w:r>
      <w:r w:rsidRPr="000A43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странице 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Сейчас вы поделитесь на три</w:t>
      </w:r>
      <w:r w:rsidRPr="00F857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группы. Каждая группа будет работать над вопросом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п. 1</w:t>
      </w:r>
      <w:r w:rsidRPr="00F857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AE04D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медицина, создание резерва армии, карточки на питание.</w:t>
      </w:r>
      <w:r w:rsidRPr="00F857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Необходимо заполнить таблицы.</w:t>
      </w:r>
    </w:p>
    <w:p w:rsidR="000A43BC" w:rsidRPr="00F85748" w:rsidRDefault="000A43BC" w:rsidP="000A43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7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этого один человек из группы будет представлять работу.</w:t>
      </w:r>
    </w:p>
    <w:p w:rsidR="000A43BC" w:rsidRDefault="000A43BC" w:rsidP="000A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857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давайте проверим вместе, законспектируем материал.</w:t>
      </w:r>
    </w:p>
    <w:p w:rsidR="000A43BC" w:rsidRDefault="000A43BC" w:rsidP="000A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A43BC" w:rsidRPr="00F85748" w:rsidRDefault="000A43BC" w:rsidP="000A43B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7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Учащиеся разбирают план занятия. Делятся на группы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выполняют задания по группам </w:t>
      </w:r>
    </w:p>
    <w:p w:rsidR="000A43BC" w:rsidRPr="00AE04D3" w:rsidRDefault="000A43BC" w:rsidP="000A43BC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04D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 группа – Медицина в годы ВОВ</w:t>
      </w:r>
    </w:p>
    <w:tbl>
      <w:tblPr>
        <w:tblW w:w="101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8"/>
        <w:gridCol w:w="6888"/>
        <w:gridCol w:w="2127"/>
      </w:tblGrid>
      <w:tr w:rsidR="000A43BC" w:rsidRPr="00F85748" w:rsidTr="000A43BC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Год</w:t>
            </w:r>
          </w:p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Годы войны</w:t>
            </w:r>
          </w:p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1942г.</w:t>
            </w:r>
          </w:p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Военные годы</w:t>
            </w:r>
          </w:p>
        </w:tc>
        <w:tc>
          <w:tcPr>
            <w:tcW w:w="6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было сделано</w:t>
            </w:r>
          </w:p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(важные имена)</w:t>
            </w:r>
          </w:p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А.Н. Бакулев, Н.Н. Бурденко, В.Ф. </w:t>
            </w:r>
            <w:proofErr w:type="spellStart"/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Войно-Ясенецкий</w:t>
            </w:r>
            <w:proofErr w:type="spellEnd"/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многие советские хирурги вернули в строй 72% раненых и 91% больных воинов.</w:t>
            </w:r>
          </w:p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Микробиолог З.В. </w:t>
            </w:r>
            <w:proofErr w:type="spellStart"/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Ермольева</w:t>
            </w:r>
            <w:proofErr w:type="spellEnd"/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получила из отечественного сырья первые образцы пенициллина</w:t>
            </w:r>
          </w:p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5,5 </w:t>
            </w:r>
            <w:proofErr w:type="spellStart"/>
            <w:proofErr w:type="gramStart"/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млн</w:t>
            </w:r>
            <w:proofErr w:type="spellEnd"/>
            <w:proofErr w:type="gramEnd"/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доноров сдали для нужд фронта около 1 млн. 700 тыс. л. крови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Место</w:t>
            </w:r>
          </w:p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Госпитали, больницы</w:t>
            </w:r>
          </w:p>
        </w:tc>
      </w:tr>
    </w:tbl>
    <w:p w:rsidR="000A43BC" w:rsidRPr="00AE04D3" w:rsidRDefault="000A43BC" w:rsidP="000A43BC">
      <w:pPr>
        <w:shd w:val="clear" w:color="auto" w:fill="FFFFFF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04D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 группа – создание резерва армии</w:t>
      </w:r>
    </w:p>
    <w:tbl>
      <w:tblPr>
        <w:tblW w:w="101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8"/>
        <w:gridCol w:w="6888"/>
        <w:gridCol w:w="2127"/>
      </w:tblGrid>
      <w:tr w:rsidR="000A43BC" w:rsidRPr="00F85748" w:rsidTr="000A43BC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Год</w:t>
            </w:r>
          </w:p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 1941 г.</w:t>
            </w:r>
          </w:p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Осень 1943</w:t>
            </w:r>
          </w:p>
        </w:tc>
        <w:tc>
          <w:tcPr>
            <w:tcW w:w="6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было сделано</w:t>
            </w:r>
          </w:p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(важные имена)</w:t>
            </w:r>
          </w:p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Обязательное военное обучение для людей от 16-50 лет</w:t>
            </w:r>
            <w:proofErr w:type="gramStart"/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оздание резерва армии)</w:t>
            </w:r>
          </w:p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суворовский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нахи</w:t>
            </w: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мовских училищ для обучения и воспитания детей воинов Красной Армии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Место</w:t>
            </w:r>
          </w:p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СССР</w:t>
            </w:r>
          </w:p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СССР</w:t>
            </w:r>
          </w:p>
        </w:tc>
      </w:tr>
    </w:tbl>
    <w:p w:rsidR="000A43BC" w:rsidRPr="00AE04D3" w:rsidRDefault="000A43BC" w:rsidP="000A43BC">
      <w:pPr>
        <w:shd w:val="clear" w:color="auto" w:fill="FFFFFF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04D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 группа – карточки на питание</w:t>
      </w:r>
    </w:p>
    <w:tbl>
      <w:tblPr>
        <w:tblW w:w="101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"/>
        <w:gridCol w:w="7081"/>
        <w:gridCol w:w="2127"/>
      </w:tblGrid>
      <w:tr w:rsidR="000A43BC" w:rsidRPr="00F85748" w:rsidTr="000A43BC"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Год</w:t>
            </w:r>
          </w:p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1941 г.</w:t>
            </w:r>
          </w:p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было сделано</w:t>
            </w:r>
          </w:p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(важные имена)</w:t>
            </w:r>
          </w:p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Были введены карточки на основные продукты питания.</w:t>
            </w:r>
          </w:p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государственном снабжении хлебом находились 62 млн. человека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Место</w:t>
            </w:r>
          </w:p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Москва и Санкт </w:t>
            </w:r>
            <w:proofErr w:type="gramStart"/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етербург</w:t>
            </w:r>
          </w:p>
          <w:p w:rsidR="000A43BC" w:rsidRPr="00F85748" w:rsidRDefault="000A43BC" w:rsidP="0054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СССР</w:t>
            </w:r>
          </w:p>
        </w:tc>
      </w:tr>
    </w:tbl>
    <w:p w:rsidR="000A43BC" w:rsidRPr="00F85748" w:rsidRDefault="000A43BC" w:rsidP="000A43B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7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Ученики представляют возле доски свою информацию. Остальные участники групп  конспектируют.</w:t>
      </w:r>
    </w:p>
    <w:p w:rsidR="000A43BC" w:rsidRDefault="000A43BC" w:rsidP="000A4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Работа с дополнительным материалом по теме Достижения ученых.</w:t>
      </w:r>
    </w:p>
    <w:p w:rsidR="000A43BC" w:rsidRPr="000A43BC" w:rsidRDefault="000A43BC" w:rsidP="000A43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0A43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23840">
        <w:rPr>
          <w:rFonts w:ascii="Arial" w:eastAsia="Times New Roman" w:hAnsi="Arial" w:cs="Arial"/>
          <w:b/>
          <w:sz w:val="20"/>
          <w:szCs w:val="20"/>
          <w:lang w:eastAsia="ru-RU"/>
        </w:rPr>
        <w:t>Сделай и подтверди историческими фактами выводы о вкладе учёных разных специальностей в победу СССР в Великой Отечественной войне.</w:t>
      </w:r>
    </w:p>
    <w:p w:rsidR="000A43BC" w:rsidRPr="00923840" w:rsidRDefault="000A43BC" w:rsidP="000A43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3840">
        <w:rPr>
          <w:rFonts w:ascii="Arial" w:eastAsia="Times New Roman" w:hAnsi="Arial" w:cs="Arial"/>
          <w:sz w:val="20"/>
          <w:szCs w:val="20"/>
          <w:lang w:eastAsia="ru-RU"/>
        </w:rPr>
        <w:t>С самого начала Великой Отечественной войны ученые со всех концов СССР активно включились в работу. 23 июня 1941 г. состоялось внеочередное расширенное заседание Академии наук СССР, на котором было принято решение мобилизовать весь имеющийся научный потенциал «на выполнение задач по укреплению военной мощи нашей социалистической Родины».</w:t>
      </w:r>
    </w:p>
    <w:p w:rsidR="000A43BC" w:rsidRPr="00923840" w:rsidRDefault="000A43BC" w:rsidP="000A43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923840">
        <w:rPr>
          <w:rFonts w:ascii="Arial" w:eastAsia="Times New Roman" w:hAnsi="Arial" w:cs="Arial"/>
          <w:sz w:val="20"/>
          <w:szCs w:val="20"/>
          <w:lang w:eastAsia="ru-RU"/>
        </w:rPr>
        <w:t xml:space="preserve">Для этого уже в августе 1941 г. был разработан комплексный план работы академии в условиях войны. Он включал в себя 245 приоритетных тем, так или иначе связанных с военным производством и техническим оснащением Красной Армии: разработка новых видов вооружений, боеприпасов и технологий, а также </w:t>
      </w:r>
      <w:r w:rsidRPr="0092384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санитарных и лечебных средств. «Почти каждая деталь военного оборудования, обмундирования, военные материалы, медикаменты — все это несло на себе отпечаток предварительной научно-исследовательской мысли и обработки», — напишет впоследствии президент Академии наук СССР С. И. Вавилов.</w:t>
      </w:r>
    </w:p>
    <w:p w:rsidR="000A43BC" w:rsidRPr="00923840" w:rsidRDefault="000A43BC" w:rsidP="000A43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923840">
        <w:rPr>
          <w:rFonts w:ascii="Arial" w:eastAsia="Times New Roman" w:hAnsi="Arial" w:cs="Arial"/>
          <w:sz w:val="20"/>
          <w:szCs w:val="20"/>
          <w:lang w:eastAsia="ru-RU"/>
        </w:rPr>
        <w:t>В дальнейшем, в системе АН СССР были созданы ряд комиссий: Комиссия по геолого-географическому обслуживанию Красной Армии под руководством академика </w:t>
      </w:r>
      <w:r w:rsidRPr="0092384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А. Е. Ферсмана</w:t>
      </w:r>
      <w:r w:rsidRPr="00923840">
        <w:rPr>
          <w:rFonts w:ascii="Arial" w:eastAsia="Times New Roman" w:hAnsi="Arial" w:cs="Arial"/>
          <w:sz w:val="20"/>
          <w:szCs w:val="20"/>
          <w:lang w:eastAsia="ru-RU"/>
        </w:rPr>
        <w:t xml:space="preserve">,  Комиссия по мобилизации ресурсов Урала, Западной Сибири и Казахстана, Комиссия по мобилизации ресурсов Поволжья и </w:t>
      </w:r>
      <w:proofErr w:type="spellStart"/>
      <w:r w:rsidRPr="00923840">
        <w:rPr>
          <w:rFonts w:ascii="Arial" w:eastAsia="Times New Roman" w:hAnsi="Arial" w:cs="Arial"/>
          <w:sz w:val="20"/>
          <w:szCs w:val="20"/>
          <w:lang w:eastAsia="ru-RU"/>
        </w:rPr>
        <w:t>Прикамья</w:t>
      </w:r>
      <w:proofErr w:type="spellEnd"/>
      <w:r w:rsidRPr="00923840">
        <w:rPr>
          <w:rFonts w:ascii="Arial" w:eastAsia="Times New Roman" w:hAnsi="Arial" w:cs="Arial"/>
          <w:sz w:val="20"/>
          <w:szCs w:val="20"/>
          <w:lang w:eastAsia="ru-RU"/>
        </w:rPr>
        <w:t>, Военно-шефская комиссия АН СССР, Комиссия помощи семьям фронтовиков АН СССР.</w:t>
      </w:r>
    </w:p>
    <w:p w:rsidR="000A43BC" w:rsidRPr="00923840" w:rsidRDefault="000A43BC" w:rsidP="000A43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923840">
        <w:rPr>
          <w:rFonts w:ascii="Arial" w:eastAsia="Times New Roman" w:hAnsi="Arial" w:cs="Arial"/>
          <w:sz w:val="20"/>
          <w:szCs w:val="20"/>
          <w:lang w:eastAsia="ru-RU"/>
        </w:rPr>
        <w:t>Красная Армия несла в боях большие потери. Чтобы спасти как можно большее количество солдат, специалисты из ленинградского Государственного института прикладной химии организовали производство стрептоцида, сульфидина, никотиновой кислоты, глюкозы.</w:t>
      </w:r>
    </w:p>
    <w:p w:rsidR="000A43BC" w:rsidRPr="00923840" w:rsidRDefault="000A43BC" w:rsidP="000A43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923840">
        <w:rPr>
          <w:rFonts w:ascii="Arial" w:eastAsia="Times New Roman" w:hAnsi="Arial" w:cs="Arial"/>
          <w:sz w:val="20"/>
          <w:szCs w:val="20"/>
          <w:lang w:eastAsia="ru-RU"/>
        </w:rPr>
        <w:t>Химики Лесотехнической академии создали специальную пасту для лечения ожогов, обморожений, огнестрельных ран, а также хвойный экстракт, богатый витамином</w:t>
      </w:r>
      <w:proofErr w:type="gramStart"/>
      <w:r w:rsidRPr="00923840">
        <w:rPr>
          <w:rFonts w:ascii="Arial" w:eastAsia="Times New Roman" w:hAnsi="Arial" w:cs="Arial"/>
          <w:sz w:val="20"/>
          <w:szCs w:val="20"/>
          <w:lang w:eastAsia="ru-RU"/>
        </w:rPr>
        <w:t xml:space="preserve"> С</w:t>
      </w:r>
      <w:proofErr w:type="gramEnd"/>
      <w:r w:rsidRPr="00923840">
        <w:rPr>
          <w:rFonts w:ascii="Arial" w:eastAsia="Times New Roman" w:hAnsi="Arial" w:cs="Arial"/>
          <w:sz w:val="20"/>
          <w:szCs w:val="20"/>
          <w:lang w:eastAsia="ru-RU"/>
        </w:rPr>
        <w:t>, для борьбы с цингой. Ботаники и биологи ленинградского Биологического института составляли военно-геоботанические карты, выращивали пищевые и лекарственные растения.  </w:t>
      </w:r>
      <w:proofErr w:type="spellStart"/>
      <w:r w:rsidRPr="00923840">
        <w:rPr>
          <w:rFonts w:ascii="Arial" w:eastAsia="Times New Roman" w:hAnsi="Arial" w:cs="Arial"/>
          <w:sz w:val="20"/>
          <w:szCs w:val="20"/>
          <w:lang w:eastAsia="ru-RU"/>
        </w:rPr>
        <w:t>Физиобиолог</w:t>
      </w:r>
      <w:proofErr w:type="spellEnd"/>
      <w:r w:rsidRPr="00923840">
        <w:rPr>
          <w:rFonts w:ascii="Arial" w:eastAsia="Times New Roman" w:hAnsi="Arial" w:cs="Arial"/>
          <w:sz w:val="20"/>
          <w:szCs w:val="20"/>
          <w:lang w:eastAsia="ru-RU"/>
        </w:rPr>
        <w:t xml:space="preserve">  Б. А. Кудряшов, профессор МГУ, разработал и внедрил в производство препарат тромбин, сворачивающий кровь в сгусток-тромб за несколько секунд, что спасло жизни тысячам наших бойцов. </w:t>
      </w:r>
    </w:p>
    <w:p w:rsidR="000A43BC" w:rsidRPr="00923840" w:rsidRDefault="000A43BC" w:rsidP="000A43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923840">
        <w:rPr>
          <w:rFonts w:ascii="Arial" w:eastAsia="Times New Roman" w:hAnsi="Arial" w:cs="Arial"/>
          <w:sz w:val="20"/>
          <w:szCs w:val="20"/>
          <w:lang w:eastAsia="ru-RU"/>
        </w:rPr>
        <w:t>Микробиолог </w:t>
      </w:r>
      <w:r w:rsidRPr="0092384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З. В. </w:t>
      </w:r>
      <w:proofErr w:type="spellStart"/>
      <w:r w:rsidRPr="0092384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Ермольева</w:t>
      </w:r>
      <w:proofErr w:type="spellEnd"/>
      <w:r w:rsidRPr="00923840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92384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923840">
        <w:rPr>
          <w:rFonts w:ascii="Arial" w:eastAsia="Times New Roman" w:hAnsi="Arial" w:cs="Arial"/>
          <w:sz w:val="20"/>
          <w:szCs w:val="20"/>
          <w:lang w:eastAsia="ru-RU"/>
        </w:rPr>
        <w:t xml:space="preserve">совместно с микробиологом-вирусологом Т. И. </w:t>
      </w:r>
      <w:proofErr w:type="spellStart"/>
      <w:r w:rsidRPr="00923840">
        <w:rPr>
          <w:rFonts w:ascii="Arial" w:eastAsia="Times New Roman" w:hAnsi="Arial" w:cs="Arial"/>
          <w:sz w:val="20"/>
          <w:szCs w:val="20"/>
          <w:lang w:eastAsia="ru-RU"/>
        </w:rPr>
        <w:t>Балезиной</w:t>
      </w:r>
      <w:proofErr w:type="spellEnd"/>
      <w:r w:rsidRPr="00923840">
        <w:rPr>
          <w:rFonts w:ascii="Arial" w:eastAsia="Times New Roman" w:hAnsi="Arial" w:cs="Arial"/>
          <w:sz w:val="20"/>
          <w:szCs w:val="20"/>
          <w:lang w:eastAsia="ru-RU"/>
        </w:rPr>
        <w:t>, хирургом </w:t>
      </w:r>
      <w:r w:rsidRPr="0092384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Н. Н. Бурденко</w:t>
      </w:r>
      <w:r w:rsidRPr="00923840">
        <w:rPr>
          <w:rFonts w:ascii="Arial" w:eastAsia="Times New Roman" w:hAnsi="Arial" w:cs="Arial"/>
          <w:sz w:val="20"/>
          <w:szCs w:val="20"/>
          <w:lang w:eastAsia="ru-RU"/>
        </w:rPr>
        <w:t xml:space="preserve">  и другими специалистами разработала пенициллин — антибиотик, предназначенный для уничтожения бактерий в ранах. </w:t>
      </w:r>
      <w:proofErr w:type="gramStart"/>
      <w:r w:rsidRPr="00923840">
        <w:rPr>
          <w:rFonts w:ascii="Arial" w:eastAsia="Times New Roman" w:hAnsi="Arial" w:cs="Arial"/>
          <w:sz w:val="20"/>
          <w:szCs w:val="20"/>
          <w:lang w:eastAsia="ru-RU"/>
        </w:rPr>
        <w:t>Благодаря</w:t>
      </w:r>
      <w:proofErr w:type="gramEnd"/>
      <w:r w:rsidRPr="0092384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923840">
        <w:rPr>
          <w:rFonts w:ascii="Arial" w:eastAsia="Times New Roman" w:hAnsi="Arial" w:cs="Arial"/>
          <w:sz w:val="20"/>
          <w:szCs w:val="20"/>
          <w:lang w:eastAsia="ru-RU"/>
        </w:rPr>
        <w:t>ему</w:t>
      </w:r>
      <w:proofErr w:type="gramEnd"/>
      <w:r w:rsidRPr="00923840">
        <w:rPr>
          <w:rFonts w:ascii="Arial" w:eastAsia="Times New Roman" w:hAnsi="Arial" w:cs="Arial"/>
          <w:sz w:val="20"/>
          <w:szCs w:val="20"/>
          <w:lang w:eastAsia="ru-RU"/>
        </w:rPr>
        <w:t xml:space="preserve"> смертность от ран и инфекций в армии снизилась на 80%, а количество ампутаций конечностей — на 20–30%. «Больные с тяжелыми ранениями, с первого дня получавшие пенициллин, не имели осложнений — ни заражения крови, ни газовой гангрены. Наш препарат применялся также для лечения пневмонии, рожистых воспалений и других заболеваний», — вспоминала позднее сама З. В. </w:t>
      </w:r>
      <w:proofErr w:type="spellStart"/>
      <w:r w:rsidRPr="00923840">
        <w:rPr>
          <w:rFonts w:ascii="Arial" w:eastAsia="Times New Roman" w:hAnsi="Arial" w:cs="Arial"/>
          <w:sz w:val="20"/>
          <w:szCs w:val="20"/>
          <w:lang w:eastAsia="ru-RU"/>
        </w:rPr>
        <w:t>Ермольева</w:t>
      </w:r>
      <w:proofErr w:type="spellEnd"/>
      <w:r w:rsidRPr="0092384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0A43BC" w:rsidRPr="00923840" w:rsidRDefault="000A43BC" w:rsidP="000A43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923840">
        <w:rPr>
          <w:rFonts w:ascii="Arial" w:eastAsia="Times New Roman" w:hAnsi="Arial" w:cs="Arial"/>
          <w:sz w:val="20"/>
          <w:szCs w:val="20"/>
          <w:lang w:eastAsia="ru-RU"/>
        </w:rPr>
        <w:t>Как известно, активные боевые действия велись не только на суше, но и на море. Помимо кораблей и подводных лодок, враг часто использовал мины магнитного действия, блокируя с их помощью выходы из советских военно-морских баз и основные морские пути, которые использовались как военными, так и торговыми кораблями СССР и союзников. Например, 24 июня 1941 г. в Финском заливе на германских минах магнитного действия подорвались эсминец «Гневный» и крейсер «Максим Горький».</w:t>
      </w:r>
    </w:p>
    <w:p w:rsidR="000A43BC" w:rsidRPr="00923840" w:rsidRDefault="000A43BC" w:rsidP="000A43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923840">
        <w:rPr>
          <w:rFonts w:ascii="Arial" w:eastAsia="Times New Roman" w:hAnsi="Arial" w:cs="Arial"/>
          <w:sz w:val="20"/>
          <w:szCs w:val="20"/>
          <w:lang w:eastAsia="ru-RU"/>
        </w:rPr>
        <w:t>Защиту от них поручили создать Ленинградскому физико-техническому институту им. А. Ф. Иоффе АН СССР. Работу возглавили </w:t>
      </w:r>
      <w:r w:rsidRPr="0092384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И. В. Курчатов</w:t>
      </w:r>
      <w:r w:rsidRPr="00923840">
        <w:rPr>
          <w:rFonts w:ascii="Arial" w:eastAsia="Times New Roman" w:hAnsi="Arial" w:cs="Arial"/>
          <w:sz w:val="20"/>
          <w:szCs w:val="20"/>
          <w:lang w:eastAsia="ru-RU"/>
        </w:rPr>
        <w:t>  и А. А. Александров. В августе 1941 г. был создан метод размагничивания, благодаря которому основная часть наших кораблей была защищена от магнитных мин, что позволило сберечь сотни судов и жизни тысяч моряков. Таким образом, планы нацистов запереть советский военный и торговый флот в портах были сорваны.</w:t>
      </w:r>
    </w:p>
    <w:p w:rsidR="000A43BC" w:rsidRPr="00923840" w:rsidRDefault="000A43BC" w:rsidP="000A43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923840">
        <w:rPr>
          <w:rFonts w:ascii="Arial" w:eastAsia="Times New Roman" w:hAnsi="Arial" w:cs="Arial"/>
          <w:sz w:val="20"/>
          <w:szCs w:val="20"/>
          <w:lang w:eastAsia="ru-RU"/>
        </w:rPr>
        <w:t>В дополнение к технологии И. В. Курчатова и А. А. Александрова специалисты из Физического института им. П. Н. Лебедева АН СССР создали гидроакустический трал ФИАН, способный обнаруживать и обезвреживать акустические морские мины противника. Они также разработали и внедрили в производство светящиеся составы для авиационных приборов и инфракрасные бинокли БИ-6 и БИ-8, усовершенствовали метод пеленгации подводных лодок, создали новые типы чувствительных самолетных антенн.</w:t>
      </w:r>
    </w:p>
    <w:p w:rsidR="000A43BC" w:rsidRPr="00923840" w:rsidRDefault="000A43BC" w:rsidP="000A43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proofErr w:type="gramStart"/>
      <w:r w:rsidRPr="00923840">
        <w:rPr>
          <w:rFonts w:ascii="Arial" w:eastAsia="Times New Roman" w:hAnsi="Arial" w:cs="Arial"/>
          <w:sz w:val="20"/>
          <w:szCs w:val="20"/>
          <w:lang w:eastAsia="ru-RU"/>
        </w:rPr>
        <w:t>Выявившаяся</w:t>
      </w:r>
      <w:proofErr w:type="gramEnd"/>
      <w:r w:rsidRPr="00923840">
        <w:rPr>
          <w:rFonts w:ascii="Arial" w:eastAsia="Times New Roman" w:hAnsi="Arial" w:cs="Arial"/>
          <w:sz w:val="20"/>
          <w:szCs w:val="20"/>
          <w:lang w:eastAsia="ru-RU"/>
        </w:rPr>
        <w:t xml:space="preserve"> уже в первый период войны недостаточная </w:t>
      </w:r>
      <w:proofErr w:type="spellStart"/>
      <w:r w:rsidRPr="00923840">
        <w:rPr>
          <w:rFonts w:ascii="Arial" w:eastAsia="Times New Roman" w:hAnsi="Arial" w:cs="Arial"/>
          <w:sz w:val="20"/>
          <w:szCs w:val="20"/>
          <w:lang w:eastAsia="ru-RU"/>
        </w:rPr>
        <w:t>бронированность</w:t>
      </w:r>
      <w:proofErr w:type="spellEnd"/>
      <w:r w:rsidRPr="00923840">
        <w:rPr>
          <w:rFonts w:ascii="Arial" w:eastAsia="Times New Roman" w:hAnsi="Arial" w:cs="Arial"/>
          <w:sz w:val="20"/>
          <w:szCs w:val="20"/>
          <w:lang w:eastAsia="ru-RU"/>
        </w:rPr>
        <w:t xml:space="preserve"> отечественных танков, бронепоездов, самолетов, командно-штабных машин, бронеавтомобилей и другой техники привела к потерям личного состава. Чтобы решить эту проблему, группа ученых под руководством специалиста в области физики и химии И.И. Китайгородского разработала специальное бронестекло для кабин боевых самолетов, прочность которого в 25 раз превышала прочность обычного стекла.</w:t>
      </w:r>
    </w:p>
    <w:p w:rsidR="000A43BC" w:rsidRPr="00923840" w:rsidRDefault="000A43BC" w:rsidP="000A43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Pr="00923840">
        <w:rPr>
          <w:rFonts w:ascii="Arial" w:eastAsia="Times New Roman" w:hAnsi="Arial" w:cs="Arial"/>
          <w:sz w:val="20"/>
          <w:szCs w:val="20"/>
          <w:lang w:eastAsia="ru-RU"/>
        </w:rPr>
        <w:t>Развивая эту тематику, академик </w:t>
      </w:r>
      <w:r w:rsidRPr="0092384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Е. О. Патон</w:t>
      </w:r>
      <w:r w:rsidRPr="00923840">
        <w:rPr>
          <w:rFonts w:ascii="Arial" w:eastAsia="Times New Roman" w:hAnsi="Arial" w:cs="Arial"/>
          <w:sz w:val="20"/>
          <w:szCs w:val="20"/>
          <w:lang w:eastAsia="ru-RU"/>
        </w:rPr>
        <w:t xml:space="preserve">  создал технологию автоматической сварки под флюсом, благодаря которой удалось значительно улучшить качество сварных швов между бронеплитами танков Т-34 и ИС-2, </w:t>
      </w:r>
      <w:proofErr w:type="gramStart"/>
      <w:r w:rsidRPr="00923840">
        <w:rPr>
          <w:rFonts w:ascii="Arial" w:eastAsia="Times New Roman" w:hAnsi="Arial" w:cs="Arial"/>
          <w:sz w:val="20"/>
          <w:szCs w:val="20"/>
          <w:lang w:eastAsia="ru-RU"/>
        </w:rPr>
        <w:t>усилив</w:t>
      </w:r>
      <w:proofErr w:type="gramEnd"/>
      <w:r w:rsidRPr="00923840">
        <w:rPr>
          <w:rFonts w:ascii="Arial" w:eastAsia="Times New Roman" w:hAnsi="Arial" w:cs="Arial"/>
          <w:sz w:val="20"/>
          <w:szCs w:val="20"/>
          <w:lang w:eastAsia="ru-RU"/>
        </w:rPr>
        <w:t xml:space="preserve"> таким образом их защиту, и одновременно в десятки раз увеличить темпы производства этих боевых машин.</w:t>
      </w:r>
    </w:p>
    <w:p w:rsidR="000A43BC" w:rsidRPr="00923840" w:rsidRDefault="000A43BC" w:rsidP="000A43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Pr="00923840">
        <w:rPr>
          <w:rFonts w:ascii="Arial" w:eastAsia="Times New Roman" w:hAnsi="Arial" w:cs="Arial"/>
          <w:sz w:val="20"/>
          <w:szCs w:val="20"/>
          <w:lang w:eastAsia="ru-RU"/>
        </w:rPr>
        <w:t xml:space="preserve">Нашлась работа и для математиков. Они приняли участие в создании новых образцов артиллерийских орудий и способов расчета траектории полета снарядов, а также решили проблему эффективности их действия. Например, механик С. А. </w:t>
      </w:r>
      <w:proofErr w:type="spellStart"/>
      <w:r w:rsidRPr="00923840">
        <w:rPr>
          <w:rFonts w:ascii="Arial" w:eastAsia="Times New Roman" w:hAnsi="Arial" w:cs="Arial"/>
          <w:sz w:val="20"/>
          <w:szCs w:val="20"/>
          <w:lang w:eastAsia="ru-RU"/>
        </w:rPr>
        <w:t>Христианович</w:t>
      </w:r>
      <w:proofErr w:type="spellEnd"/>
      <w:r w:rsidRPr="00923840">
        <w:rPr>
          <w:rFonts w:ascii="Arial" w:eastAsia="Times New Roman" w:hAnsi="Arial" w:cs="Arial"/>
          <w:sz w:val="20"/>
          <w:szCs w:val="20"/>
          <w:lang w:eastAsia="ru-RU"/>
        </w:rPr>
        <w:t xml:space="preserve"> помог увеличить кучность попадания снарядов систем залпового огня типа «Катюша» в десять раз. Для этого он внес изменения в механизм стрельбы, благодаря которому снаряды начинали вращаться в полете, </w:t>
      </w:r>
      <w:proofErr w:type="gramStart"/>
      <w:r w:rsidRPr="00923840">
        <w:rPr>
          <w:rFonts w:ascii="Arial" w:eastAsia="Times New Roman" w:hAnsi="Arial" w:cs="Arial"/>
          <w:sz w:val="20"/>
          <w:szCs w:val="20"/>
          <w:lang w:eastAsia="ru-RU"/>
        </w:rPr>
        <w:t>достигая</w:t>
      </w:r>
      <w:proofErr w:type="gramEnd"/>
      <w:r w:rsidRPr="00923840">
        <w:rPr>
          <w:rFonts w:ascii="Arial" w:eastAsia="Times New Roman" w:hAnsi="Arial" w:cs="Arial"/>
          <w:sz w:val="20"/>
          <w:szCs w:val="20"/>
          <w:lang w:eastAsia="ru-RU"/>
        </w:rPr>
        <w:t xml:space="preserve"> таким образом высокой точности попадания по цели.</w:t>
      </w:r>
    </w:p>
    <w:p w:rsidR="000A43BC" w:rsidRDefault="000A43BC" w:rsidP="000A43B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923840">
        <w:rPr>
          <w:rFonts w:ascii="Arial" w:eastAsia="Times New Roman" w:hAnsi="Arial" w:cs="Arial"/>
          <w:sz w:val="20"/>
          <w:szCs w:val="20"/>
          <w:lang w:eastAsia="ru-RU"/>
        </w:rPr>
        <w:t xml:space="preserve">С помощью расчетов академиков Н. Г. </w:t>
      </w:r>
      <w:proofErr w:type="spellStart"/>
      <w:r w:rsidRPr="00923840">
        <w:rPr>
          <w:rFonts w:ascii="Arial" w:eastAsia="Times New Roman" w:hAnsi="Arial" w:cs="Arial"/>
          <w:sz w:val="20"/>
          <w:szCs w:val="20"/>
          <w:lang w:eastAsia="ru-RU"/>
        </w:rPr>
        <w:t>Четаева</w:t>
      </w:r>
      <w:proofErr w:type="spellEnd"/>
      <w:r w:rsidRPr="00923840">
        <w:rPr>
          <w:rFonts w:ascii="Arial" w:eastAsia="Times New Roman" w:hAnsi="Arial" w:cs="Arial"/>
          <w:sz w:val="20"/>
          <w:szCs w:val="20"/>
          <w:lang w:eastAsia="ru-RU"/>
        </w:rPr>
        <w:t xml:space="preserve"> и А. Н. Колмогорова удалось обеспечить ряд положительных характеристик артиллерийских систем: оптимальную кучность боя, </w:t>
      </w:r>
      <w:proofErr w:type="spellStart"/>
      <w:r w:rsidRPr="00923840">
        <w:rPr>
          <w:rFonts w:ascii="Arial" w:eastAsia="Times New Roman" w:hAnsi="Arial" w:cs="Arial"/>
          <w:sz w:val="20"/>
          <w:szCs w:val="20"/>
          <w:lang w:eastAsia="ru-RU"/>
        </w:rPr>
        <w:t>непереворачиваемость</w:t>
      </w:r>
      <w:proofErr w:type="spellEnd"/>
      <w:r w:rsidRPr="00923840">
        <w:rPr>
          <w:rFonts w:ascii="Arial" w:eastAsia="Times New Roman" w:hAnsi="Arial" w:cs="Arial"/>
          <w:sz w:val="20"/>
          <w:szCs w:val="20"/>
          <w:lang w:eastAsia="ru-RU"/>
        </w:rPr>
        <w:t xml:space="preserve"> снаряда при полете и другие положительные характеристики. Кроме того, А. Н. Колмогоров разработал теорию выгоднейшего рассеивания артиллерийских снарядов, которая помогла повысить меткость стрельбы и увеличить эффективность действия артиллерийских орудий.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Pr="00923840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М. Майоров</w:t>
      </w:r>
    </w:p>
    <w:p w:rsidR="000A43BC" w:rsidRDefault="000A43BC" w:rsidP="000A43B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0A43BC" w:rsidRDefault="000A43BC" w:rsidP="000A4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3BC">
        <w:rPr>
          <w:rFonts w:ascii="Times New Roman" w:hAnsi="Times New Roman" w:cs="Times New Roman"/>
          <w:b/>
          <w:sz w:val="24"/>
          <w:szCs w:val="24"/>
        </w:rPr>
        <w:t>Проверка выполнения задания</w:t>
      </w:r>
    </w:p>
    <w:p w:rsidR="000A43BC" w:rsidRDefault="000A43BC" w:rsidP="000A4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Работа с текстом учебника с. 40-41 (п</w:t>
      </w:r>
      <w:r w:rsidR="00837E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4)</w:t>
      </w:r>
    </w:p>
    <w:p w:rsidR="000A43BC" w:rsidRPr="001007B7" w:rsidRDefault="000A43BC" w:rsidP="000A4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007B7">
        <w:rPr>
          <w:rFonts w:ascii="Times New Roman" w:hAnsi="Times New Roman" w:cs="Times New Roman"/>
          <w:sz w:val="24"/>
          <w:szCs w:val="24"/>
        </w:rPr>
        <w:t>Доказать, что соотечественники за рубежом внесли свой вклад в победу.</w:t>
      </w:r>
    </w:p>
    <w:p w:rsidR="001007B7" w:rsidRDefault="001007B7" w:rsidP="000A4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4.Первичное закрепление</w:t>
      </w:r>
    </w:p>
    <w:p w:rsidR="001007B7" w:rsidRDefault="001007B7" w:rsidP="000A43BC">
      <w:pPr>
        <w:spacing w:after="0" w:line="240" w:lineRule="auto"/>
        <w:rPr>
          <w:rFonts w:ascii="Inter" w:hAnsi="Inter"/>
          <w:b/>
          <w:bCs/>
          <w:color w:val="15374D"/>
          <w:shd w:val="clear" w:color="auto" w:fill="F2F2F2"/>
        </w:rPr>
      </w:pPr>
      <w:r w:rsidRPr="00837E48">
        <w:rPr>
          <w:rFonts w:ascii="Inter" w:hAnsi="Inter"/>
          <w:b/>
          <w:bCs/>
          <w:color w:val="15374D"/>
        </w:rPr>
        <w:t>Продумай, сформулируй и запиши в тетради продолжение каждой фразы. Проверь себя, обратившись к учебнику и материалам урока, и отметь правильные ответы. Если какой-либо ответ неправильный, исправь его</w:t>
      </w:r>
      <w:r>
        <w:rPr>
          <w:rFonts w:ascii="Inter" w:hAnsi="Inter"/>
          <w:b/>
          <w:bCs/>
          <w:color w:val="15374D"/>
          <w:shd w:val="clear" w:color="auto" w:fill="F2F2F2"/>
        </w:rPr>
        <w:t>.</w:t>
      </w:r>
    </w:p>
    <w:p w:rsidR="001007B7" w:rsidRDefault="001007B7" w:rsidP="000A4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Inter" w:hAnsi="Inter"/>
          <w:b/>
          <w:bCs/>
          <w:color w:val="15374D"/>
          <w:shd w:val="clear" w:color="auto" w:fill="F2F2F2"/>
        </w:rPr>
        <w:t xml:space="preserve">    </w:t>
      </w:r>
      <w:r>
        <w:rPr>
          <w:rFonts w:ascii="Inter" w:hAnsi="Inter"/>
          <w:b/>
          <w:bCs/>
          <w:color w:val="15374D"/>
          <w:sz w:val="27"/>
          <w:szCs w:val="27"/>
          <w:shd w:val="clear" w:color="auto" w:fill="FFFFFF"/>
        </w:rPr>
        <w:t>В годы Великой Отечественной войны были сделаны научные открытия, приблизившие победу над врагом, например: ...</w:t>
      </w:r>
    </w:p>
    <w:p w:rsidR="001007B7" w:rsidRDefault="001007B7" w:rsidP="000A4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5.Итог урока</w:t>
      </w:r>
    </w:p>
    <w:p w:rsidR="001007B7" w:rsidRPr="000A43BC" w:rsidRDefault="001007B7" w:rsidP="000A4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Дом задание с. 35-37,40-41</w:t>
      </w:r>
    </w:p>
    <w:p w:rsidR="000A43BC" w:rsidRPr="000A43BC" w:rsidRDefault="000A43BC" w:rsidP="000A4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43BC" w:rsidRPr="000A43BC" w:rsidSect="000A43BC">
      <w:pgSz w:w="11906" w:h="16838"/>
      <w:pgMar w:top="340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59A6"/>
    <w:multiLevelType w:val="multilevel"/>
    <w:tmpl w:val="0B3C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43BC"/>
    <w:rsid w:val="000A43BC"/>
    <w:rsid w:val="001007B7"/>
    <w:rsid w:val="005A65AB"/>
    <w:rsid w:val="005F40EC"/>
    <w:rsid w:val="0083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2024-04-25T13:05:00Z</dcterms:created>
  <dcterms:modified xsi:type="dcterms:W3CDTF">2025-01-07T12:07:00Z</dcterms:modified>
</cp:coreProperties>
</file>