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19" w:rsidRPr="00E20186" w:rsidRDefault="003E1519" w:rsidP="00E20186">
      <w:pPr>
        <w:pStyle w:val="a3"/>
        <w:jc w:val="both"/>
      </w:pPr>
      <w:r w:rsidRPr="00E20186">
        <w:rPr>
          <w:b/>
        </w:rPr>
        <w:t>Тема урока</w:t>
      </w:r>
      <w:r w:rsidRPr="00E20186">
        <w:t>: Изобразительное искусство и музыка Древней Руси</w:t>
      </w:r>
    </w:p>
    <w:p w:rsidR="003E1519" w:rsidRPr="00E20186" w:rsidRDefault="003E1519" w:rsidP="00E20186">
      <w:pPr>
        <w:pStyle w:val="a3"/>
        <w:jc w:val="both"/>
      </w:pPr>
      <w:r w:rsidRPr="00E20186">
        <w:rPr>
          <w:b/>
        </w:rPr>
        <w:t>Тип урока</w:t>
      </w:r>
      <w:r w:rsidRPr="00E20186">
        <w:t>: изучение нового материала и первичного закрепления знаний</w:t>
      </w:r>
    </w:p>
    <w:p w:rsidR="003E1519" w:rsidRPr="00E20186" w:rsidRDefault="003E1519" w:rsidP="0011303D">
      <w:pPr>
        <w:pStyle w:val="a3"/>
        <w:jc w:val="both"/>
      </w:pPr>
      <w:r w:rsidRPr="00E20186">
        <w:rPr>
          <w:b/>
        </w:rPr>
        <w:t>Цел</w:t>
      </w:r>
      <w:r w:rsidR="0011303D">
        <w:rPr>
          <w:b/>
        </w:rPr>
        <w:t xml:space="preserve">ь: </w:t>
      </w:r>
      <w:r w:rsidR="0011303D">
        <w:t>формирование знаний</w:t>
      </w:r>
      <w:r w:rsidRPr="00E20186">
        <w:t xml:space="preserve"> обучающихся об иконографических </w:t>
      </w:r>
      <w:r w:rsidR="0011303D">
        <w:t>традициях Древней Руси.</w:t>
      </w:r>
      <w:r w:rsidRPr="00E20186">
        <w:t xml:space="preserve"> </w:t>
      </w:r>
    </w:p>
    <w:p w:rsidR="0011303D" w:rsidRDefault="0011303D" w:rsidP="0011303D">
      <w:pPr>
        <w:pStyle w:val="a3"/>
        <w:jc w:val="both"/>
        <w:rPr>
          <w:b/>
        </w:rPr>
      </w:pPr>
      <w:r w:rsidRPr="00E20186">
        <w:rPr>
          <w:b/>
        </w:rPr>
        <w:t>Задачи урока</w:t>
      </w:r>
    </w:p>
    <w:p w:rsidR="0011303D" w:rsidRDefault="0011303D" w:rsidP="0011303D">
      <w:pPr>
        <w:pStyle w:val="a4"/>
        <w:numPr>
          <w:ilvl w:val="0"/>
          <w:numId w:val="1"/>
        </w:numPr>
        <w:jc w:val="both"/>
      </w:pPr>
      <w:r w:rsidRPr="00E20186">
        <w:t>Определить основные каноны иконописи и проследить их отражение при анализе произведений искусства</w:t>
      </w:r>
      <w:r>
        <w:t>.</w:t>
      </w:r>
      <w:r w:rsidRPr="00E20186">
        <w:t xml:space="preserve"> </w:t>
      </w:r>
    </w:p>
    <w:p w:rsidR="0011303D" w:rsidRPr="00E20186" w:rsidRDefault="0011303D" w:rsidP="0011303D">
      <w:pPr>
        <w:pStyle w:val="a4"/>
        <w:numPr>
          <w:ilvl w:val="0"/>
          <w:numId w:val="1"/>
        </w:numPr>
        <w:jc w:val="both"/>
      </w:pPr>
      <w:r w:rsidRPr="00E20186">
        <w:t xml:space="preserve">Продолжить работу по развитию у учащихся способности к анализу произведения искусства. </w:t>
      </w:r>
    </w:p>
    <w:p w:rsidR="0011303D" w:rsidRPr="00E20186" w:rsidRDefault="0011303D" w:rsidP="0011303D">
      <w:pPr>
        <w:pStyle w:val="a4"/>
        <w:numPr>
          <w:ilvl w:val="0"/>
          <w:numId w:val="1"/>
        </w:numPr>
        <w:jc w:val="both"/>
      </w:pPr>
      <w:r w:rsidRPr="00E20186">
        <w:t>Познакомить учащихся с интересными фактами в развитии иконографии на Руси.</w:t>
      </w:r>
    </w:p>
    <w:p w:rsidR="003E1519" w:rsidRPr="00E20186" w:rsidRDefault="0011303D" w:rsidP="00E20186">
      <w:pPr>
        <w:pStyle w:val="a3"/>
        <w:numPr>
          <w:ilvl w:val="0"/>
          <w:numId w:val="1"/>
        </w:numPr>
        <w:jc w:val="both"/>
      </w:pPr>
      <w:r>
        <w:t>Развивать  познавательную активность</w:t>
      </w:r>
      <w:r w:rsidR="003E1519" w:rsidRPr="00E20186">
        <w:t xml:space="preserve"> </w:t>
      </w:r>
      <w:proofErr w:type="gramStart"/>
      <w:r w:rsidR="003E1519" w:rsidRPr="00E20186">
        <w:t>обучающихся</w:t>
      </w:r>
      <w:proofErr w:type="gramEnd"/>
      <w:r w:rsidR="003E1519" w:rsidRPr="00E20186">
        <w:t xml:space="preserve">. </w:t>
      </w:r>
    </w:p>
    <w:p w:rsidR="0011303D" w:rsidRDefault="0011303D" w:rsidP="00E20186">
      <w:pPr>
        <w:pStyle w:val="a3"/>
        <w:numPr>
          <w:ilvl w:val="0"/>
          <w:numId w:val="1"/>
        </w:numPr>
        <w:jc w:val="both"/>
      </w:pPr>
      <w:r>
        <w:t>Формировать  нравственно - эстетическую отзывчивость</w:t>
      </w:r>
      <w:r w:rsidR="003E1519" w:rsidRPr="00E20186">
        <w:t xml:space="preserve"> на произведения искусств. </w:t>
      </w:r>
    </w:p>
    <w:p w:rsidR="003E1519" w:rsidRPr="00E20186" w:rsidRDefault="0011303D" w:rsidP="0011303D">
      <w:pPr>
        <w:pStyle w:val="a3"/>
        <w:numPr>
          <w:ilvl w:val="0"/>
          <w:numId w:val="1"/>
        </w:numPr>
        <w:jc w:val="both"/>
      </w:pPr>
      <w:r>
        <w:t>Обогащать  внутренний духовный мир</w:t>
      </w:r>
      <w:r w:rsidR="003E1519" w:rsidRPr="00E20186">
        <w:t xml:space="preserve"> детей через соприкосновение со святынями христианства, п</w:t>
      </w:r>
      <w:r>
        <w:t>ополнять  знания</w:t>
      </w:r>
      <w:r w:rsidR="003E1519" w:rsidRPr="00E20186">
        <w:t xml:space="preserve"> о вере и иконе как неиссякаемых источниках душевных и физических сил человека.</w:t>
      </w:r>
    </w:p>
    <w:p w:rsidR="003E1519" w:rsidRDefault="003E1519" w:rsidP="0011303D">
      <w:pPr>
        <w:pStyle w:val="a3"/>
        <w:jc w:val="both"/>
      </w:pPr>
      <w:r w:rsidRPr="00E20186">
        <w:rPr>
          <w:b/>
        </w:rPr>
        <w:t>Оборудование</w:t>
      </w:r>
      <w:r w:rsidRPr="00E20186">
        <w:t>: проектор, экран, презентации.</w:t>
      </w:r>
    </w:p>
    <w:p w:rsidR="0011303D" w:rsidRPr="0011303D" w:rsidRDefault="0011303D" w:rsidP="0011303D">
      <w:pPr>
        <w:pStyle w:val="a3"/>
        <w:jc w:val="center"/>
        <w:rPr>
          <w:b/>
        </w:rPr>
      </w:pPr>
      <w:r w:rsidRPr="0011303D">
        <w:rPr>
          <w:b/>
        </w:rPr>
        <w:t>Ход урока</w:t>
      </w:r>
    </w:p>
    <w:p w:rsidR="00767781" w:rsidRPr="0011303D" w:rsidRDefault="0011303D" w:rsidP="0011303D">
      <w:r>
        <w:rPr>
          <w:b/>
          <w:lang w:val="en-US"/>
        </w:rPr>
        <w:t>I</w:t>
      </w:r>
      <w:r w:rsidRPr="0011303D">
        <w:rPr>
          <w:b/>
        </w:rPr>
        <w:t xml:space="preserve">. </w:t>
      </w:r>
      <w:proofErr w:type="spellStart"/>
      <w:r w:rsidR="00E20186" w:rsidRPr="0011303D">
        <w:rPr>
          <w:b/>
        </w:rPr>
        <w:t>Орг</w:t>
      </w:r>
      <w:proofErr w:type="spellEnd"/>
      <w:r w:rsidR="00E20186" w:rsidRPr="0011303D">
        <w:rPr>
          <w:b/>
        </w:rPr>
        <w:t xml:space="preserve"> момент</w:t>
      </w:r>
      <w:r w:rsidR="00767781" w:rsidRPr="0011303D">
        <w:t xml:space="preserve"> Слайд № 1-2</w:t>
      </w:r>
    </w:p>
    <w:p w:rsidR="00E20186" w:rsidRPr="0011303D" w:rsidRDefault="00E20186" w:rsidP="000515E3">
      <w:pPr>
        <w:jc w:val="both"/>
      </w:pPr>
      <w:r w:rsidRPr="0011303D">
        <w:t xml:space="preserve">Приветствие. </w:t>
      </w:r>
    </w:p>
    <w:p w:rsidR="00E20186" w:rsidRPr="0011303D" w:rsidRDefault="00E20186" w:rsidP="000515E3">
      <w:pPr>
        <w:jc w:val="both"/>
      </w:pPr>
      <w:r w:rsidRPr="0011303D">
        <w:t xml:space="preserve">Введение в тему урока: </w:t>
      </w:r>
    </w:p>
    <w:p w:rsidR="00E20186" w:rsidRPr="0011303D" w:rsidRDefault="00E20186" w:rsidP="000515E3">
      <w:pPr>
        <w:jc w:val="both"/>
      </w:pPr>
      <w:r w:rsidRPr="0011303D">
        <w:t>«Стоял бы и смотрел, не отрываясь.</w:t>
      </w:r>
    </w:p>
    <w:p w:rsidR="00E20186" w:rsidRPr="0011303D" w:rsidRDefault="00E20186" w:rsidP="000515E3">
      <w:pPr>
        <w:jc w:val="both"/>
      </w:pPr>
      <w:r w:rsidRPr="0011303D">
        <w:t>Икона – чудо! Кротость и печаль.</w:t>
      </w:r>
    </w:p>
    <w:p w:rsidR="00E20186" w:rsidRPr="0011303D" w:rsidRDefault="00E20186" w:rsidP="000515E3">
      <w:pPr>
        <w:jc w:val="both"/>
      </w:pPr>
      <w:r w:rsidRPr="0011303D">
        <w:t>«Взыскание погибших». Как живая!</w:t>
      </w:r>
    </w:p>
    <w:p w:rsidR="00E20186" w:rsidRPr="0011303D" w:rsidRDefault="00E20186" w:rsidP="000515E3">
      <w:pPr>
        <w:jc w:val="both"/>
      </w:pPr>
      <w:r w:rsidRPr="0011303D">
        <w:t>Струится покрывало по плечам,</w:t>
      </w:r>
    </w:p>
    <w:p w:rsidR="00E20186" w:rsidRPr="0011303D" w:rsidRDefault="00E20186" w:rsidP="000515E3">
      <w:pPr>
        <w:jc w:val="both"/>
      </w:pPr>
      <w:r w:rsidRPr="0011303D">
        <w:t>Дитя прильнуло в поисках защиты,</w:t>
      </w:r>
    </w:p>
    <w:p w:rsidR="00E20186" w:rsidRPr="0011303D" w:rsidRDefault="00E20186" w:rsidP="000515E3">
      <w:pPr>
        <w:jc w:val="both"/>
      </w:pPr>
      <w:r w:rsidRPr="0011303D">
        <w:t>Предчувствуя далёкий Крестный час.</w:t>
      </w:r>
    </w:p>
    <w:p w:rsidR="00E20186" w:rsidRPr="0011303D" w:rsidRDefault="00E20186" w:rsidP="000515E3">
      <w:pPr>
        <w:jc w:val="both"/>
      </w:pPr>
      <w:r w:rsidRPr="0011303D">
        <w:t>Пока ещё ручонки не пробиты,</w:t>
      </w:r>
    </w:p>
    <w:p w:rsidR="00E20186" w:rsidRPr="0011303D" w:rsidRDefault="00E20186" w:rsidP="000515E3">
      <w:pPr>
        <w:jc w:val="both"/>
      </w:pPr>
      <w:r w:rsidRPr="0011303D">
        <w:t>Но ты глядишь на каждого из нас…»</w:t>
      </w:r>
    </w:p>
    <w:p w:rsidR="003E1519" w:rsidRPr="0011303D" w:rsidRDefault="00E20186" w:rsidP="000515E3">
      <w:pPr>
        <w:spacing w:after="200"/>
        <w:rPr>
          <w:b/>
        </w:rPr>
      </w:pPr>
      <w:r w:rsidRPr="0011303D">
        <w:t>иеромонах Роман</w:t>
      </w:r>
    </w:p>
    <w:p w:rsidR="00EE4C9C" w:rsidRPr="0011303D" w:rsidRDefault="0011303D" w:rsidP="004F303E">
      <w:pPr>
        <w:tabs>
          <w:tab w:val="num" w:pos="540"/>
        </w:tabs>
        <w:spacing w:line="360" w:lineRule="auto"/>
        <w:ind w:right="-108"/>
        <w:rPr>
          <w:b/>
        </w:rPr>
      </w:pPr>
      <w:r>
        <w:rPr>
          <w:b/>
          <w:lang w:val="en-US"/>
        </w:rPr>
        <w:t>II</w:t>
      </w:r>
      <w:r w:rsidR="000515E3" w:rsidRPr="0011303D">
        <w:rPr>
          <w:b/>
        </w:rPr>
        <w:t>. Сообщение темы урока.</w:t>
      </w:r>
      <w:r w:rsidR="004F303E" w:rsidRPr="0011303D">
        <w:rPr>
          <w:b/>
        </w:rPr>
        <w:t xml:space="preserve"> </w:t>
      </w:r>
      <w:proofErr w:type="spellStart"/>
      <w:r w:rsidR="000515E3" w:rsidRPr="0011303D">
        <w:t>Целеполагание</w:t>
      </w:r>
      <w:proofErr w:type="spellEnd"/>
    </w:p>
    <w:p w:rsidR="000515E3" w:rsidRPr="0011303D" w:rsidRDefault="000515E3" w:rsidP="00F1137D">
      <w:pPr>
        <w:pStyle w:val="a3"/>
        <w:jc w:val="both"/>
      </w:pPr>
      <w:r w:rsidRPr="0011303D">
        <w:t>Тема нашего урока «Изобразительное искусство и музыка Древней Руси»</w:t>
      </w:r>
    </w:p>
    <w:p w:rsidR="000515E3" w:rsidRPr="0011303D" w:rsidRDefault="000515E3" w:rsidP="00F1137D">
      <w:r w:rsidRPr="0011303D">
        <w:t>Давайте сформулируем, что мы хотим узнать на уроке? Примеры:</w:t>
      </w:r>
    </w:p>
    <w:p w:rsidR="000515E3" w:rsidRPr="0011303D" w:rsidRDefault="000515E3" w:rsidP="00F1137D">
      <w:r w:rsidRPr="0011303D">
        <w:t>- получить новые знания об иконографических образах</w:t>
      </w:r>
    </w:p>
    <w:p w:rsidR="000515E3" w:rsidRPr="0011303D" w:rsidRDefault="000515E3" w:rsidP="00F1137D">
      <w:r w:rsidRPr="0011303D">
        <w:t xml:space="preserve">- уметь анализировать и систематизировать материал и </w:t>
      </w:r>
      <w:proofErr w:type="spellStart"/>
      <w:proofErr w:type="gramStart"/>
      <w:r w:rsidRPr="0011303D">
        <w:t>др</w:t>
      </w:r>
      <w:proofErr w:type="spellEnd"/>
      <w:proofErr w:type="gramEnd"/>
    </w:p>
    <w:p w:rsidR="000515E3" w:rsidRPr="0011303D" w:rsidRDefault="0011303D" w:rsidP="0011303D">
      <w:r>
        <w:rPr>
          <w:b/>
          <w:lang w:val="en-US"/>
        </w:rPr>
        <w:t>III</w:t>
      </w:r>
      <w:r w:rsidRPr="0011303D">
        <w:rPr>
          <w:b/>
        </w:rPr>
        <w:t>.</w:t>
      </w:r>
      <w:r w:rsidR="00767781" w:rsidRPr="0011303D">
        <w:rPr>
          <w:b/>
        </w:rPr>
        <w:t xml:space="preserve"> Актуализация знаний учащихся</w:t>
      </w:r>
      <w:r w:rsidR="00767781" w:rsidRPr="0011303D">
        <w:t>. Слайд № 3</w:t>
      </w:r>
    </w:p>
    <w:p w:rsidR="001169FD" w:rsidRPr="0011303D" w:rsidRDefault="001169FD" w:rsidP="0011303D">
      <w:pPr>
        <w:ind w:firstLine="708"/>
      </w:pPr>
      <w:r w:rsidRPr="0011303D">
        <w:t xml:space="preserve">В связи с принятием христианства на Руси строится большое количество церквей, </w:t>
      </w:r>
      <w:proofErr w:type="gramStart"/>
      <w:r w:rsidRPr="0011303D">
        <w:t>расписывать которые приглашены были</w:t>
      </w:r>
      <w:proofErr w:type="gramEnd"/>
      <w:r w:rsidRPr="0011303D">
        <w:t xml:space="preserve"> византийские мастера, но русские живописцы быстро овладели законами иконописи, привнеся жизнерадостность, открытость. До сих пор фреска, мозаика и икона вызывает огромный интерес у любителей искусства всего мира. Но мало кто знает, как расписывались храмы, их смысловое значение.</w:t>
      </w:r>
    </w:p>
    <w:p w:rsidR="001169FD" w:rsidRPr="0011303D" w:rsidRDefault="001169FD" w:rsidP="0011303D">
      <w:r w:rsidRPr="0011303D">
        <w:t>К 10-11 веку в византийском искусстве сложилась такая система росписи храма, которая точно воспроизводила сущность христианского учения в зрительных образах.</w:t>
      </w:r>
    </w:p>
    <w:p w:rsidR="001169FD" w:rsidRPr="0011303D" w:rsidRDefault="001169FD" w:rsidP="0011303D">
      <w:r w:rsidRPr="0011303D">
        <w:t>- Кто из вас бывал в церквях и может рассказать о системе росписи храма, о храмовом каноне?</w:t>
      </w:r>
    </w:p>
    <w:p w:rsidR="001169FD" w:rsidRPr="0011303D" w:rsidRDefault="001169FD" w:rsidP="0011303D">
      <w:r w:rsidRPr="0011303D">
        <w:t>- Что мы видим в куполе храма? (Христос Вседержитель)</w:t>
      </w:r>
    </w:p>
    <w:p w:rsidR="001169FD" w:rsidRPr="0011303D" w:rsidRDefault="001169FD" w:rsidP="0011303D">
      <w:r w:rsidRPr="0011303D">
        <w:t>- Почему, по вашему мнению, именно фигура Христа изображена в куполе храма?</w:t>
      </w:r>
    </w:p>
    <w:p w:rsidR="001169FD" w:rsidRPr="0011303D" w:rsidRDefault="001169FD" w:rsidP="0011303D">
      <w:r w:rsidRPr="0011303D">
        <w:t>Находясь в церкви, обратите внимание на его взгляд, пройдите в другую сторону от того места, где вы стояли, и вновь поднимите глаза вверх. Вам покажется, что где бы вы ни находились, Христос смотрит именно на вас.</w:t>
      </w:r>
    </w:p>
    <w:p w:rsidR="001169FD" w:rsidRPr="0011303D" w:rsidRDefault="001169FD" w:rsidP="0011303D">
      <w:r w:rsidRPr="0011303D">
        <w:t>- Чьи образы окружают его? (серафимы)</w:t>
      </w:r>
    </w:p>
    <w:p w:rsidR="001169FD" w:rsidRPr="0011303D" w:rsidRDefault="001169FD" w:rsidP="0011303D">
      <w:r w:rsidRPr="0011303D">
        <w:t xml:space="preserve">- Кто изображается в </w:t>
      </w:r>
      <w:proofErr w:type="spellStart"/>
      <w:r w:rsidRPr="0011303D">
        <w:t>подкупольном</w:t>
      </w:r>
      <w:proofErr w:type="spellEnd"/>
      <w:r w:rsidRPr="0011303D">
        <w:t xml:space="preserve"> барабане и на парусах? (в барабане – апостолы; на парусах - евангелисты).</w:t>
      </w:r>
    </w:p>
    <w:p w:rsidR="001169FD" w:rsidRPr="0011303D" w:rsidRDefault="001169FD" w:rsidP="0011303D">
      <w:r w:rsidRPr="0011303D">
        <w:t>- А когда вы рассматриваете стены храма? (святые, деятели церкви, сюжеты и притчи Иисуса Христа).</w:t>
      </w:r>
    </w:p>
    <w:p w:rsidR="001169FD" w:rsidRPr="0011303D" w:rsidRDefault="001169FD" w:rsidP="0011303D">
      <w:r w:rsidRPr="0011303D">
        <w:t xml:space="preserve">Мастера, оформляя древнерусские соборы, использовали два вида техники: </w:t>
      </w:r>
      <w:r w:rsidRPr="0011303D">
        <w:rPr>
          <w:b/>
        </w:rPr>
        <w:t>мозаику и фреску</w:t>
      </w:r>
      <w:r w:rsidRPr="0011303D">
        <w:t xml:space="preserve">. </w:t>
      </w:r>
    </w:p>
    <w:p w:rsidR="001169FD" w:rsidRPr="0011303D" w:rsidRDefault="001169FD" w:rsidP="0011303D">
      <w:r w:rsidRPr="0011303D">
        <w:t>- Что вам известно о мозаике? Чьи мозаичные полотна вы знаете? (Ломоносова)</w:t>
      </w:r>
    </w:p>
    <w:p w:rsidR="001169FD" w:rsidRPr="0011303D" w:rsidRDefault="001169FD" w:rsidP="0011303D">
      <w:r w:rsidRPr="0011303D">
        <w:t xml:space="preserve">- Видели ли вы мозаику? Чем она вам запомнилась? (учащимся знакома мозаика Ломоносова, изображающая Петра </w:t>
      </w:r>
      <w:r w:rsidRPr="0011303D">
        <w:rPr>
          <w:lang w:val="en-US"/>
        </w:rPr>
        <w:t>I</w:t>
      </w:r>
      <w:r w:rsidRPr="0011303D">
        <w:t>).</w:t>
      </w:r>
    </w:p>
    <w:p w:rsidR="001169FD" w:rsidRPr="0011303D" w:rsidRDefault="001169FD" w:rsidP="0011303D">
      <w:r w:rsidRPr="0011303D">
        <w:t xml:space="preserve">Мозаика отличалась своей нарядностью. </w:t>
      </w:r>
      <w:proofErr w:type="gramStart"/>
      <w:r w:rsidRPr="0011303D">
        <w:t>Сложенная из смальты (небольших кусочков окрашенного стекла) она менее подвержена  воздействию времени, чем фреска.</w:t>
      </w:r>
      <w:proofErr w:type="gramEnd"/>
      <w:r w:rsidRPr="0011303D">
        <w:t xml:space="preserve"> Смальта хорошо отражает солнечный свет, который наполняет храм цветовыми переливами. В технике мозаики, как наиболее дорогой и сложной, </w:t>
      </w:r>
      <w:r w:rsidRPr="0011303D">
        <w:lastRenderedPageBreak/>
        <w:t>выполнялись композиции в куполе и апсиде.  Остальные части храма расписывались водяными красками по сырой штукатурке – фресками. Благодаря мастерству живописцев, знавших тонкости этой работы, некоторые фресковые ансамбли сохранились и до наших дней.  Рецепты  составления красок хранились в секрете и передавались от мастера к ученику. Ведь мастера работали, как правило, артелями – группами из 2-6 человек. В артель обычно входил</w:t>
      </w:r>
      <w:r w:rsidR="009446EC" w:rsidRPr="0011303D">
        <w:t>и главный мастер и его ученики.</w:t>
      </w:r>
    </w:p>
    <w:p w:rsidR="00767781" w:rsidRPr="0011303D" w:rsidRDefault="004F303E" w:rsidP="0011303D">
      <w:r w:rsidRPr="0011303D">
        <w:t xml:space="preserve">- </w:t>
      </w:r>
      <w:r w:rsidR="00767781" w:rsidRPr="0011303D">
        <w:t>Что такое икона? Чем является икона для православных людей?</w:t>
      </w:r>
    </w:p>
    <w:p w:rsidR="004F303E" w:rsidRPr="0011303D" w:rsidRDefault="004F303E" w:rsidP="0011303D">
      <w:r w:rsidRPr="0011303D">
        <w:t>Слайд № 4</w:t>
      </w:r>
    </w:p>
    <w:p w:rsidR="004F303E" w:rsidRPr="0011303D" w:rsidRDefault="004F303E" w:rsidP="0011303D">
      <w:r w:rsidRPr="0011303D">
        <w:t xml:space="preserve"> «Умозрение в красках», так называл икону известный исследователь древних икон Евгений Николаевич Трубецкой.</w:t>
      </w:r>
    </w:p>
    <w:p w:rsidR="004F303E" w:rsidRPr="0011303D" w:rsidRDefault="004F303E" w:rsidP="0011303D">
      <w:r w:rsidRPr="0011303D">
        <w:t>Икона всегда открывала перед человеком христианскую картину мироздания, утверждала высокие нравственные критерии жизни, вселяла надежду на бессмертие души. Почему же в наш беспокойный век, век освоения космоса, информатизации и других высоких технологий люди идут в храм и поклоняются иконам?</w:t>
      </w:r>
    </w:p>
    <w:p w:rsidR="00B22DA0" w:rsidRPr="0011303D" w:rsidRDefault="00B22DA0" w:rsidP="0011303D">
      <w:pPr>
        <w:ind w:firstLine="708"/>
      </w:pPr>
      <w:r w:rsidRPr="0011303D">
        <w:t xml:space="preserve">Задача картины – запечатлеть окружающий мир, а задача иконы – помочь молитве </w:t>
      </w:r>
      <w:proofErr w:type="gramStart"/>
      <w:r w:rsidRPr="0011303D">
        <w:t>обращающегося</w:t>
      </w:r>
      <w:proofErr w:type="gramEnd"/>
      <w:r w:rsidRPr="0011303D">
        <w:t xml:space="preserve"> к Богу. Люди верили, что икона содержит в себе присутствие того, кого она изображает. Иконы святых лиц должны передавать не характерные черты святого, а духовное состояние, в котором пребывает святой в небесной жизни.  </w:t>
      </w:r>
    </w:p>
    <w:p w:rsidR="000515E3" w:rsidRPr="0011303D" w:rsidRDefault="00B22DA0" w:rsidP="0011303D">
      <w:pPr>
        <w:rPr>
          <w:b/>
        </w:rPr>
      </w:pPr>
      <w:r w:rsidRPr="0011303D">
        <w:t xml:space="preserve">Можно выделить несколько тем и сюжетов древнерусской живописи: </w:t>
      </w:r>
      <w:r w:rsidRPr="0011303D">
        <w:rPr>
          <w:b/>
        </w:rPr>
        <w:t>жизнь Иисуса Христа, Богоматери, наиболее чтимых святых.</w:t>
      </w:r>
    </w:p>
    <w:p w:rsidR="00DE00CB" w:rsidRPr="0011303D" w:rsidRDefault="0011303D" w:rsidP="0011303D">
      <w:pPr>
        <w:rPr>
          <w:b/>
        </w:rPr>
      </w:pPr>
      <w:r>
        <w:rPr>
          <w:b/>
          <w:lang w:val="en-US"/>
        </w:rPr>
        <w:t>IV</w:t>
      </w:r>
      <w:r w:rsidR="00BF51B8" w:rsidRPr="0011303D">
        <w:rPr>
          <w:b/>
        </w:rPr>
        <w:t>. Изучение нового материала.</w:t>
      </w:r>
    </w:p>
    <w:p w:rsidR="00DE00CB" w:rsidRPr="0011303D" w:rsidRDefault="00BF51B8" w:rsidP="0011303D">
      <w:pPr>
        <w:pStyle w:val="a4"/>
        <w:numPr>
          <w:ilvl w:val="0"/>
          <w:numId w:val="14"/>
        </w:numPr>
        <w:rPr>
          <w:b/>
        </w:rPr>
      </w:pPr>
      <w:r w:rsidRPr="0011303D">
        <w:rPr>
          <w:b/>
        </w:rPr>
        <w:t>Познакомимся с каноном</w:t>
      </w:r>
    </w:p>
    <w:p w:rsidR="00DE00CB" w:rsidRPr="0011303D" w:rsidRDefault="00BF51B8" w:rsidP="0011303D">
      <w:r w:rsidRPr="0011303D">
        <w:t xml:space="preserve"> </w:t>
      </w:r>
      <w:r w:rsidR="00DE00CB" w:rsidRPr="0011303D">
        <w:t>Посмотрите на слайд</w:t>
      </w:r>
    </w:p>
    <w:p w:rsidR="00DE00CB" w:rsidRPr="0011303D" w:rsidRDefault="00DE00CB" w:rsidP="0011303D">
      <w:r w:rsidRPr="0011303D">
        <w:t>Эти образы Иисуса Христа отделяют между собой столетия, но они похожи, потому что иконописцы работали в каноне</w:t>
      </w:r>
      <w:proofErr w:type="gramStart"/>
      <w:r w:rsidRPr="0011303D">
        <w:t xml:space="preserve"> .</w:t>
      </w:r>
      <w:proofErr w:type="gramEnd"/>
    </w:p>
    <w:p w:rsidR="00BF51B8" w:rsidRPr="0011303D" w:rsidRDefault="00DE00CB" w:rsidP="0011303D">
      <w:pPr>
        <w:rPr>
          <w:b/>
          <w:bCs/>
        </w:rPr>
      </w:pPr>
      <w:r w:rsidRPr="0011303D">
        <w:rPr>
          <w:b/>
          <w:bCs/>
        </w:rPr>
        <w:t>Требования канона</w:t>
      </w:r>
    </w:p>
    <w:p w:rsidR="00A75280" w:rsidRPr="0011303D" w:rsidRDefault="00F7739E" w:rsidP="0011303D">
      <w:pPr>
        <w:jc w:val="both"/>
      </w:pPr>
      <w:r w:rsidRPr="0011303D">
        <w:t xml:space="preserve">- </w:t>
      </w:r>
      <w:r w:rsidR="004A0285" w:rsidRPr="0011303D">
        <w:t>Православная икона пишется на специально подготовленной доске с углублением и выделяющимися краями. Доску покрывают паволокой, на которую наносится слоями грунт – левкас.</w:t>
      </w:r>
    </w:p>
    <w:p w:rsidR="00DE00CB" w:rsidRPr="0011303D" w:rsidRDefault="00F7739E" w:rsidP="0011303D">
      <w:pPr>
        <w:jc w:val="both"/>
      </w:pPr>
      <w:r w:rsidRPr="0011303D">
        <w:t xml:space="preserve">- </w:t>
      </w:r>
      <w:r w:rsidR="00DE00CB" w:rsidRPr="0011303D">
        <w:t>По левкасу сначала наносится контур, а после мастером, взявшим заказ икон и благословение от священника, пишется образ темперой, краской на яичном желтке.</w:t>
      </w:r>
    </w:p>
    <w:p w:rsidR="00F7739E" w:rsidRPr="0011303D" w:rsidRDefault="00F7739E" w:rsidP="0011303D">
      <w:pPr>
        <w:ind w:firstLine="708"/>
        <w:jc w:val="both"/>
      </w:pPr>
      <w:r w:rsidRPr="0011303D">
        <w:rPr>
          <w:bCs/>
        </w:rPr>
        <w:t xml:space="preserve">Мастера сквозь столетия учились </w:t>
      </w:r>
      <w:proofErr w:type="gramStart"/>
      <w:r w:rsidRPr="0011303D">
        <w:rPr>
          <w:bCs/>
        </w:rPr>
        <w:t>у</w:t>
      </w:r>
      <w:proofErr w:type="gramEnd"/>
      <w:r w:rsidRPr="0011303D">
        <w:rPr>
          <w:bCs/>
        </w:rPr>
        <w:t xml:space="preserve"> </w:t>
      </w:r>
      <w:proofErr w:type="gramStart"/>
      <w:r w:rsidRPr="0011303D">
        <w:rPr>
          <w:bCs/>
        </w:rPr>
        <w:t>друг</w:t>
      </w:r>
      <w:proofErr w:type="gramEnd"/>
      <w:r w:rsidRPr="0011303D">
        <w:rPr>
          <w:bCs/>
        </w:rPr>
        <w:t xml:space="preserve"> друга через </w:t>
      </w:r>
      <w:proofErr w:type="spellStart"/>
      <w:r w:rsidRPr="0011303D">
        <w:rPr>
          <w:bCs/>
        </w:rPr>
        <w:t>прориси</w:t>
      </w:r>
      <w:proofErr w:type="spellEnd"/>
      <w:r w:rsidRPr="0011303D">
        <w:rPr>
          <w:bCs/>
        </w:rPr>
        <w:t xml:space="preserve"> </w:t>
      </w:r>
      <w:r w:rsidRPr="0011303D">
        <w:t xml:space="preserve"> </w:t>
      </w:r>
      <w:r w:rsidRPr="0011303D">
        <w:rPr>
          <w:bCs/>
        </w:rPr>
        <w:t>(кальки с контурами лика)</w:t>
      </w:r>
    </w:p>
    <w:p w:rsidR="00F7739E" w:rsidRPr="0011303D" w:rsidRDefault="00F7739E" w:rsidP="0011303D">
      <w:pPr>
        <w:jc w:val="both"/>
      </w:pPr>
      <w:r w:rsidRPr="0011303D">
        <w:t>Краски наносились последовательно.</w:t>
      </w:r>
    </w:p>
    <w:p w:rsidR="00F7739E" w:rsidRPr="0011303D" w:rsidRDefault="004A0285" w:rsidP="0011303D">
      <w:pPr>
        <w:ind w:firstLine="708"/>
        <w:jc w:val="both"/>
      </w:pPr>
      <w:r w:rsidRPr="0011303D">
        <w:t xml:space="preserve">Краска наносилась очень жидкой, чтобы оттенки плавно перетекали друг в друга, в последнюю очередь добавлялись, так называемые, пробела, чтобы оживить образ нанесением света и теней. </w:t>
      </w:r>
    </w:p>
    <w:p w:rsidR="00A75280" w:rsidRPr="0011303D" w:rsidRDefault="004A0285" w:rsidP="0011303D">
      <w:pPr>
        <w:numPr>
          <w:ilvl w:val="0"/>
          <w:numId w:val="6"/>
        </w:numPr>
        <w:jc w:val="both"/>
      </w:pPr>
      <w:r w:rsidRPr="0011303D">
        <w:t xml:space="preserve">Каждая икона состоит из четырех основных частей — слоев. Первый слой — щит из деревянной доски (или кусок холста) — является ее основой. </w:t>
      </w:r>
    </w:p>
    <w:p w:rsidR="00A75280" w:rsidRPr="0011303D" w:rsidRDefault="004A0285" w:rsidP="0011303D">
      <w:pPr>
        <w:numPr>
          <w:ilvl w:val="0"/>
          <w:numId w:val="6"/>
        </w:numPr>
        <w:jc w:val="both"/>
      </w:pPr>
      <w:r w:rsidRPr="0011303D">
        <w:t>Второй слой — грунт, или левкас, приготовленный из порошка мела с клеем.</w:t>
      </w:r>
    </w:p>
    <w:p w:rsidR="00A75280" w:rsidRPr="0011303D" w:rsidRDefault="004A0285" w:rsidP="0011303D">
      <w:pPr>
        <w:numPr>
          <w:ilvl w:val="0"/>
          <w:numId w:val="6"/>
        </w:numPr>
        <w:jc w:val="both"/>
      </w:pPr>
      <w:r w:rsidRPr="0011303D">
        <w:t xml:space="preserve"> Третий слой — живопись, состоящая из рисунка и красочных материалов: пигментов, приготовленных на натуральной яичной эмульсии или на искусственной — казеиново-масляной или поливинилацетатной. </w:t>
      </w:r>
    </w:p>
    <w:p w:rsidR="00A75280" w:rsidRPr="0011303D" w:rsidRDefault="004A0285" w:rsidP="0011303D">
      <w:pPr>
        <w:numPr>
          <w:ilvl w:val="0"/>
          <w:numId w:val="6"/>
        </w:numPr>
        <w:jc w:val="both"/>
      </w:pPr>
      <w:r w:rsidRPr="0011303D">
        <w:t xml:space="preserve">Четвертый слой, защищающий живопись от внешних воздействий, представляет собой тонкую пленку отвердевшего растительного масла (олифы). </w:t>
      </w:r>
    </w:p>
    <w:p w:rsidR="009A57C2" w:rsidRPr="0011303D" w:rsidRDefault="009A57C2" w:rsidP="0011303D">
      <w:pPr>
        <w:ind w:firstLine="360"/>
        <w:jc w:val="both"/>
      </w:pPr>
      <w:r w:rsidRPr="0011303D">
        <w:t>Вид перспективы, применяемый в византийской и древнерусской живописи, при которой изображенные предметы представляются увеличивающимися по мере удаления от зрителя, картина имеет несколько горизонтов и точек зрения</w:t>
      </w:r>
    </w:p>
    <w:p w:rsidR="009A57C2" w:rsidRPr="0011303D" w:rsidRDefault="009A57C2" w:rsidP="0011303D">
      <w:pPr>
        <w:ind w:firstLine="360"/>
        <w:jc w:val="both"/>
      </w:pPr>
      <w:r w:rsidRPr="0011303D">
        <w:rPr>
          <w:b/>
        </w:rPr>
        <w:t>Обратная перспектива</w:t>
      </w:r>
      <w:r w:rsidRPr="0011303D">
        <w:t xml:space="preserve"> образует целостное символическое пространство, ориентированное на зрителя и предполагающее его духовную связь с миром символических образов. </w:t>
      </w:r>
    </w:p>
    <w:p w:rsidR="009A57C2" w:rsidRPr="0011303D" w:rsidRDefault="009A57C2" w:rsidP="0011303D">
      <w:pPr>
        <w:ind w:firstLine="360"/>
        <w:jc w:val="both"/>
        <w:rPr>
          <w:b/>
        </w:rPr>
      </w:pPr>
      <w:r w:rsidRPr="0011303D">
        <w:rPr>
          <w:b/>
        </w:rPr>
        <w:t>Символы иконописи</w:t>
      </w:r>
    </w:p>
    <w:p w:rsidR="00A75280" w:rsidRPr="0011303D" w:rsidRDefault="004A0285" w:rsidP="0011303D">
      <w:pPr>
        <w:numPr>
          <w:ilvl w:val="0"/>
          <w:numId w:val="7"/>
        </w:numPr>
        <w:jc w:val="both"/>
      </w:pPr>
      <w:r w:rsidRPr="0011303D">
        <w:t xml:space="preserve">Высокий лоб означает мудрость и глубокомыслие; </w:t>
      </w:r>
    </w:p>
    <w:p w:rsidR="00A75280" w:rsidRPr="0011303D" w:rsidRDefault="004A0285" w:rsidP="0011303D">
      <w:pPr>
        <w:numPr>
          <w:ilvl w:val="0"/>
          <w:numId w:val="7"/>
        </w:numPr>
        <w:jc w:val="both"/>
      </w:pPr>
      <w:r w:rsidRPr="0011303D">
        <w:t xml:space="preserve">большие глаза — проникновение в божественные тайны; </w:t>
      </w:r>
    </w:p>
    <w:p w:rsidR="00A75280" w:rsidRPr="0011303D" w:rsidRDefault="004A0285" w:rsidP="0011303D">
      <w:pPr>
        <w:numPr>
          <w:ilvl w:val="0"/>
          <w:numId w:val="7"/>
        </w:numPr>
        <w:jc w:val="both"/>
      </w:pPr>
      <w:r w:rsidRPr="0011303D">
        <w:t xml:space="preserve">тонкие губы — аскетизм; </w:t>
      </w:r>
    </w:p>
    <w:p w:rsidR="00A75280" w:rsidRPr="0011303D" w:rsidRDefault="004A0285" w:rsidP="0011303D">
      <w:pPr>
        <w:numPr>
          <w:ilvl w:val="0"/>
          <w:numId w:val="7"/>
        </w:numPr>
        <w:jc w:val="both"/>
      </w:pPr>
      <w:r w:rsidRPr="0011303D">
        <w:t xml:space="preserve">удлиненные пальцы — духовное благородство и чистоту деяний; </w:t>
      </w:r>
    </w:p>
    <w:p w:rsidR="00A75280" w:rsidRPr="0011303D" w:rsidRDefault="004A0285" w:rsidP="0011303D">
      <w:pPr>
        <w:numPr>
          <w:ilvl w:val="0"/>
          <w:numId w:val="7"/>
        </w:numPr>
        <w:jc w:val="both"/>
      </w:pPr>
      <w:r w:rsidRPr="0011303D">
        <w:t xml:space="preserve">наклон головы — внимание к Божественному внушению, голосу Божьему; </w:t>
      </w:r>
    </w:p>
    <w:p w:rsidR="00A75280" w:rsidRPr="0011303D" w:rsidRDefault="004A0285" w:rsidP="0011303D">
      <w:pPr>
        <w:numPr>
          <w:ilvl w:val="0"/>
          <w:numId w:val="7"/>
        </w:numPr>
        <w:jc w:val="both"/>
      </w:pPr>
      <w:r w:rsidRPr="0011303D">
        <w:t>чуть склоненная фигура — покорность воле Божией.</w:t>
      </w:r>
    </w:p>
    <w:p w:rsidR="00F7739E" w:rsidRPr="0011303D" w:rsidRDefault="006C0228" w:rsidP="0011303D">
      <w:pPr>
        <w:jc w:val="both"/>
        <w:rPr>
          <w:b/>
          <w:bCs/>
        </w:rPr>
      </w:pPr>
      <w:proofErr w:type="spellStart"/>
      <w:r w:rsidRPr="0011303D">
        <w:rPr>
          <w:b/>
          <w:bCs/>
        </w:rPr>
        <w:t>Именословное</w:t>
      </w:r>
      <w:proofErr w:type="spellEnd"/>
      <w:r w:rsidRPr="0011303D">
        <w:rPr>
          <w:b/>
          <w:bCs/>
        </w:rPr>
        <w:t xml:space="preserve"> </w:t>
      </w:r>
      <w:proofErr w:type="spellStart"/>
      <w:r w:rsidRPr="0011303D">
        <w:rPr>
          <w:b/>
          <w:bCs/>
        </w:rPr>
        <w:t>перстосложение</w:t>
      </w:r>
      <w:proofErr w:type="spellEnd"/>
    </w:p>
    <w:p w:rsidR="00A75280" w:rsidRPr="0011303D" w:rsidRDefault="004A0285" w:rsidP="0011303D">
      <w:pPr>
        <w:numPr>
          <w:ilvl w:val="0"/>
          <w:numId w:val="8"/>
        </w:numPr>
        <w:jc w:val="both"/>
      </w:pPr>
      <w:r w:rsidRPr="0011303D">
        <w:t>С таким жестом обычно изображают на иконах Иисуса Христа.</w:t>
      </w:r>
    </w:p>
    <w:p w:rsidR="00A75280" w:rsidRPr="0011303D" w:rsidRDefault="004A0285" w:rsidP="0011303D">
      <w:pPr>
        <w:numPr>
          <w:ilvl w:val="0"/>
          <w:numId w:val="8"/>
        </w:numPr>
        <w:jc w:val="both"/>
      </w:pPr>
      <w:proofErr w:type="gramStart"/>
      <w:r w:rsidRPr="0011303D">
        <w:t xml:space="preserve">Каждый палец при этом изображает букву греческого алфавита, что и составляет монограмму имени Иисуса Христа — IС ХС (указательный палец вытянутый, что составляет литеру I, средний слегка </w:t>
      </w:r>
      <w:r w:rsidRPr="0011303D">
        <w:lastRenderedPageBreak/>
        <w:t>согнут и похож на литеру C, большой палец скрещивается с безымянным и получается литера X, мизинец слегка согнут и похож на литеру C.</w:t>
      </w:r>
      <w:proofErr w:type="gramEnd"/>
      <w:r w:rsidRPr="0011303D">
        <w:t xml:space="preserve"> </w:t>
      </w:r>
      <w:proofErr w:type="gramStart"/>
      <w:r w:rsidRPr="0011303D">
        <w:t xml:space="preserve">IC XC — Иисус Христос). </w:t>
      </w:r>
      <w:proofErr w:type="gramEnd"/>
    </w:p>
    <w:p w:rsidR="006C0228" w:rsidRPr="0011303D" w:rsidRDefault="006C0228" w:rsidP="0011303D">
      <w:pPr>
        <w:ind w:left="360"/>
        <w:jc w:val="both"/>
        <w:rPr>
          <w:b/>
        </w:rPr>
      </w:pPr>
      <w:r w:rsidRPr="0011303D">
        <w:rPr>
          <w:b/>
        </w:rPr>
        <w:t>Символика цвета</w:t>
      </w:r>
    </w:p>
    <w:p w:rsidR="006C0228" w:rsidRPr="0011303D" w:rsidRDefault="004A0285" w:rsidP="0011303D">
      <w:pPr>
        <w:numPr>
          <w:ilvl w:val="0"/>
          <w:numId w:val="9"/>
        </w:numPr>
        <w:jc w:val="both"/>
      </w:pPr>
      <w:r w:rsidRPr="0011303D">
        <w:t>Цвет в иконе символичен. Он предопределен и лишен произвола.</w:t>
      </w:r>
    </w:p>
    <w:p w:rsidR="00A75280" w:rsidRPr="0011303D" w:rsidRDefault="004A0285" w:rsidP="0011303D">
      <w:pPr>
        <w:numPr>
          <w:ilvl w:val="0"/>
          <w:numId w:val="10"/>
        </w:numPr>
        <w:jc w:val="both"/>
      </w:pPr>
      <w:r w:rsidRPr="0011303D">
        <w:t xml:space="preserve">В иконах мы встречаем три основных цвета: </w:t>
      </w:r>
      <w:r w:rsidRPr="0011303D">
        <w:rPr>
          <w:u w:val="single"/>
        </w:rPr>
        <w:t>красный, синий</w:t>
      </w:r>
      <w:r w:rsidRPr="0011303D">
        <w:t xml:space="preserve"> и </w:t>
      </w:r>
      <w:r w:rsidRPr="0011303D">
        <w:rPr>
          <w:u w:val="single"/>
        </w:rPr>
        <w:t>зеленый.</w:t>
      </w:r>
    </w:p>
    <w:p w:rsidR="00A75280" w:rsidRPr="0011303D" w:rsidRDefault="004A0285" w:rsidP="0011303D">
      <w:pPr>
        <w:numPr>
          <w:ilvl w:val="0"/>
          <w:numId w:val="10"/>
        </w:numPr>
        <w:jc w:val="both"/>
      </w:pPr>
      <w:r w:rsidRPr="0011303D">
        <w:rPr>
          <w:u w:val="single"/>
        </w:rPr>
        <w:t>Красный</w:t>
      </w:r>
      <w:r w:rsidRPr="0011303D">
        <w:t xml:space="preserve"> — это цвет земной, цвет крови и жертвы, но в то же время и цвет царский.</w:t>
      </w:r>
    </w:p>
    <w:p w:rsidR="00A75280" w:rsidRPr="0011303D" w:rsidRDefault="004A0285" w:rsidP="0011303D">
      <w:pPr>
        <w:numPr>
          <w:ilvl w:val="0"/>
          <w:numId w:val="10"/>
        </w:numPr>
        <w:jc w:val="both"/>
      </w:pPr>
      <w:r w:rsidRPr="0011303D">
        <w:t xml:space="preserve"> </w:t>
      </w:r>
      <w:r w:rsidRPr="0011303D">
        <w:rPr>
          <w:u w:val="single"/>
        </w:rPr>
        <w:t>Синий цвет</w:t>
      </w:r>
      <w:r w:rsidRPr="0011303D">
        <w:t xml:space="preserve"> — это цвет небесный, божественный, он обозначает чистоту, непорочность, избранность.</w:t>
      </w:r>
    </w:p>
    <w:p w:rsidR="00A75280" w:rsidRPr="0011303D" w:rsidRDefault="004A0285" w:rsidP="0011303D">
      <w:pPr>
        <w:numPr>
          <w:ilvl w:val="0"/>
          <w:numId w:val="10"/>
        </w:numPr>
        <w:jc w:val="both"/>
      </w:pPr>
      <w:r w:rsidRPr="0011303D">
        <w:t xml:space="preserve"> </w:t>
      </w:r>
      <w:r w:rsidRPr="0011303D">
        <w:rPr>
          <w:u w:val="single"/>
        </w:rPr>
        <w:t xml:space="preserve">Зеленый </w:t>
      </w:r>
      <w:r w:rsidRPr="0011303D">
        <w:t>— цвет Святого Духа, вечной жизни, вечного цве</w:t>
      </w:r>
      <w:r w:rsidRPr="0011303D">
        <w:softHyphen/>
        <w:t xml:space="preserve">тения (не случайно на Троицу церкви и дома на Руси украшают зеленью). </w:t>
      </w:r>
    </w:p>
    <w:p w:rsidR="00A75280" w:rsidRPr="0011303D" w:rsidRDefault="004A0285" w:rsidP="0011303D">
      <w:pPr>
        <w:numPr>
          <w:ilvl w:val="0"/>
          <w:numId w:val="10"/>
        </w:numPr>
        <w:jc w:val="both"/>
      </w:pPr>
      <w:r w:rsidRPr="0011303D">
        <w:rPr>
          <w:u w:val="single"/>
        </w:rPr>
        <w:t>Белый цвет</w:t>
      </w:r>
      <w:r w:rsidRPr="0011303D">
        <w:t xml:space="preserve"> - символ Божественного света. Это цвет чистоты, святости и простоты. </w:t>
      </w:r>
    </w:p>
    <w:p w:rsidR="00A75280" w:rsidRPr="0011303D" w:rsidRDefault="004A0285" w:rsidP="0011303D">
      <w:pPr>
        <w:numPr>
          <w:ilvl w:val="0"/>
          <w:numId w:val="10"/>
        </w:numPr>
        <w:jc w:val="both"/>
      </w:pPr>
      <w:r w:rsidRPr="0011303D">
        <w:t>На иконах и фресках святых и праведников обычно изображали в белом Праведники - люди, добрые и честные, живущие "по правде".</w:t>
      </w:r>
    </w:p>
    <w:p w:rsidR="006C0228" w:rsidRPr="0011303D" w:rsidRDefault="006C0228" w:rsidP="0011303D">
      <w:pPr>
        <w:jc w:val="both"/>
      </w:pPr>
      <w:r w:rsidRPr="0011303D">
        <w:t>Тем же белым цветом светились пелены младенцев, души умерших людей и ангелы. Но белым цветом изображали только праведные души.</w:t>
      </w:r>
    </w:p>
    <w:p w:rsidR="009A6378" w:rsidRPr="0011303D" w:rsidRDefault="009A6378" w:rsidP="0011303D">
      <w:pPr>
        <w:jc w:val="both"/>
      </w:pPr>
      <w:r w:rsidRPr="0011303D">
        <w:t>Золото являет созерцательному глазу и умствующему уму образ света, а потому «означает» или символизирует свет.</w:t>
      </w:r>
    </w:p>
    <w:p w:rsidR="0030185D" w:rsidRPr="0011303D" w:rsidRDefault="0030185D" w:rsidP="0011303D">
      <w:pPr>
        <w:pStyle w:val="a4"/>
        <w:numPr>
          <w:ilvl w:val="0"/>
          <w:numId w:val="14"/>
        </w:numPr>
        <w:jc w:val="both"/>
        <w:rPr>
          <w:b/>
        </w:rPr>
      </w:pPr>
      <w:r w:rsidRPr="0011303D">
        <w:rPr>
          <w:b/>
        </w:rPr>
        <w:t>Образ Богоматери</w:t>
      </w:r>
    </w:p>
    <w:p w:rsidR="00A75280" w:rsidRPr="0011303D" w:rsidRDefault="004A0285" w:rsidP="0011303D">
      <w:pPr>
        <w:numPr>
          <w:ilvl w:val="0"/>
          <w:numId w:val="13"/>
        </w:numPr>
        <w:jc w:val="both"/>
      </w:pPr>
      <w:r w:rsidRPr="0011303D">
        <w:t xml:space="preserve">С самых первых веков принятия христианства на Руси любовь и почитание Богоматери глубоко вошли в душу народа. </w:t>
      </w:r>
    </w:p>
    <w:p w:rsidR="00A75280" w:rsidRPr="0011303D" w:rsidRDefault="004A0285" w:rsidP="0011303D">
      <w:pPr>
        <w:numPr>
          <w:ilvl w:val="0"/>
          <w:numId w:val="13"/>
        </w:numPr>
        <w:jc w:val="both"/>
      </w:pPr>
      <w:r w:rsidRPr="0011303D">
        <w:t xml:space="preserve">В XII веке князь Андрей </w:t>
      </w:r>
      <w:proofErr w:type="spellStart"/>
      <w:r w:rsidRPr="0011303D">
        <w:t>Боголюбский</w:t>
      </w:r>
      <w:proofErr w:type="spellEnd"/>
      <w:r w:rsidRPr="0011303D">
        <w:t xml:space="preserve"> ввел в русский церковный календарь новый праздник - Покров Пресвятой Богородицы, ознаменовав тем самым идею покровительства Божьей Матери русской земле.</w:t>
      </w:r>
    </w:p>
    <w:p w:rsidR="00A75280" w:rsidRPr="0011303D" w:rsidRDefault="004A0285" w:rsidP="0011303D">
      <w:pPr>
        <w:numPr>
          <w:ilvl w:val="0"/>
          <w:numId w:val="13"/>
        </w:numPr>
        <w:jc w:val="both"/>
      </w:pPr>
      <w:r w:rsidRPr="0011303D">
        <w:t xml:space="preserve">В XIV веке миссию града Богородицы </w:t>
      </w:r>
      <w:proofErr w:type="gramStart"/>
      <w:r w:rsidRPr="0011303D">
        <w:t>возьмет на себя Москва и Успенский собор в Кремле</w:t>
      </w:r>
      <w:proofErr w:type="gramEnd"/>
      <w:r w:rsidRPr="0011303D">
        <w:t xml:space="preserve"> будут именовать Домом Богородицы.</w:t>
      </w:r>
    </w:p>
    <w:p w:rsidR="00A75280" w:rsidRPr="0011303D" w:rsidRDefault="004A0285" w:rsidP="0011303D">
      <w:pPr>
        <w:numPr>
          <w:ilvl w:val="0"/>
          <w:numId w:val="13"/>
        </w:numPr>
        <w:jc w:val="both"/>
      </w:pPr>
      <w:r w:rsidRPr="0011303D">
        <w:t xml:space="preserve"> Фактически с этого времени Русь осознает себя посвященной Деве Марии</w:t>
      </w:r>
    </w:p>
    <w:p w:rsidR="0030185D" w:rsidRPr="0011303D" w:rsidRDefault="0030185D" w:rsidP="0011303D">
      <w:pPr>
        <w:jc w:val="both"/>
        <w:rPr>
          <w:b/>
        </w:rPr>
      </w:pPr>
      <w:r w:rsidRPr="0011303D">
        <w:rPr>
          <w:b/>
        </w:rPr>
        <w:t>Особенности писания</w:t>
      </w:r>
    </w:p>
    <w:p w:rsidR="00A75280" w:rsidRPr="0011303D" w:rsidRDefault="004A0285" w:rsidP="0011303D">
      <w:pPr>
        <w:numPr>
          <w:ilvl w:val="0"/>
          <w:numId w:val="15"/>
        </w:numPr>
        <w:jc w:val="both"/>
      </w:pPr>
      <w:proofErr w:type="gramStart"/>
      <w:r w:rsidRPr="0011303D">
        <w:t>Богоматерь на русских иконах всегда в печали, но печаль эта бывает разной: то скорбной, то светлой, однако всегда исполнена душевной ясности, мудрости и большой духовной силы.</w:t>
      </w:r>
      <w:proofErr w:type="gramEnd"/>
    </w:p>
    <w:p w:rsidR="00A75280" w:rsidRPr="0011303D" w:rsidRDefault="004A0285" w:rsidP="0011303D">
      <w:pPr>
        <w:numPr>
          <w:ilvl w:val="0"/>
          <w:numId w:val="15"/>
        </w:numPr>
        <w:jc w:val="both"/>
      </w:pPr>
      <w:r w:rsidRPr="0011303D">
        <w:t xml:space="preserve"> Богородица может торжественно «являть» Младенца миру, может нежно, прижимать Сына к Себе или легко поддерживать Его — Она всегда полна благоговения, поклоняется своему Божественному Младенцу и кротко смиряется с неизбежностью жертвы. </w:t>
      </w:r>
    </w:p>
    <w:p w:rsidR="00A75280" w:rsidRPr="0011303D" w:rsidRDefault="004A0285" w:rsidP="0011303D">
      <w:pPr>
        <w:numPr>
          <w:ilvl w:val="0"/>
          <w:numId w:val="15"/>
        </w:numPr>
        <w:jc w:val="both"/>
      </w:pPr>
      <w:r w:rsidRPr="0011303D">
        <w:t xml:space="preserve">Лиричность, просветленность и отрешенность — вот главные черты, характерные для изображения Богородицы на русских иконах. </w:t>
      </w:r>
    </w:p>
    <w:p w:rsidR="0030185D" w:rsidRPr="0011303D" w:rsidRDefault="0030185D" w:rsidP="0011303D">
      <w:pPr>
        <w:jc w:val="both"/>
        <w:rPr>
          <w:b/>
        </w:rPr>
      </w:pPr>
      <w:r w:rsidRPr="0011303D">
        <w:rPr>
          <w:b/>
        </w:rPr>
        <w:t>Типы изображения Богоматери</w:t>
      </w:r>
    </w:p>
    <w:p w:rsidR="0030185D" w:rsidRPr="0011303D" w:rsidRDefault="0030185D" w:rsidP="0011303D">
      <w:pPr>
        <w:jc w:val="both"/>
      </w:pPr>
      <w:r w:rsidRPr="0011303D">
        <w:t>Существует пять основных типов изображений Божией Матери</w:t>
      </w:r>
      <w:r w:rsidRPr="0011303D">
        <w:rPr>
          <w:i/>
          <w:iCs/>
        </w:rPr>
        <w:t>,</w:t>
      </w:r>
    </w:p>
    <w:p w:rsidR="0030185D" w:rsidRPr="0011303D" w:rsidRDefault="0030185D" w:rsidP="0011303D">
      <w:pPr>
        <w:jc w:val="both"/>
      </w:pPr>
      <w:r w:rsidRPr="0011303D">
        <w:rPr>
          <w:i/>
          <w:iCs/>
        </w:rPr>
        <w:t xml:space="preserve"> </w:t>
      </w:r>
      <w:r w:rsidRPr="0011303D">
        <w:t xml:space="preserve">это -  </w:t>
      </w:r>
    </w:p>
    <w:p w:rsidR="00A75280" w:rsidRPr="0011303D" w:rsidRDefault="004A0285" w:rsidP="0011303D">
      <w:pPr>
        <w:numPr>
          <w:ilvl w:val="0"/>
          <w:numId w:val="16"/>
        </w:numPr>
        <w:jc w:val="both"/>
      </w:pPr>
      <w:r w:rsidRPr="0011303D">
        <w:rPr>
          <w:b/>
          <w:bCs/>
          <w:i/>
          <w:iCs/>
        </w:rPr>
        <w:t xml:space="preserve">Молящаяся, </w:t>
      </w:r>
    </w:p>
    <w:p w:rsidR="00A75280" w:rsidRPr="0011303D" w:rsidRDefault="004A0285" w:rsidP="0011303D">
      <w:pPr>
        <w:numPr>
          <w:ilvl w:val="0"/>
          <w:numId w:val="16"/>
        </w:numPr>
        <w:jc w:val="both"/>
      </w:pPr>
      <w:proofErr w:type="spellStart"/>
      <w:r w:rsidRPr="0011303D">
        <w:rPr>
          <w:b/>
          <w:bCs/>
          <w:i/>
          <w:iCs/>
        </w:rPr>
        <w:t>Путеводительница</w:t>
      </w:r>
      <w:proofErr w:type="spellEnd"/>
      <w:r w:rsidRPr="0011303D">
        <w:rPr>
          <w:b/>
          <w:bCs/>
          <w:i/>
          <w:iCs/>
        </w:rPr>
        <w:t xml:space="preserve">, </w:t>
      </w:r>
    </w:p>
    <w:p w:rsidR="00A75280" w:rsidRPr="0011303D" w:rsidRDefault="004A0285" w:rsidP="0011303D">
      <w:pPr>
        <w:numPr>
          <w:ilvl w:val="0"/>
          <w:numId w:val="16"/>
        </w:numPr>
        <w:jc w:val="both"/>
      </w:pPr>
      <w:r w:rsidRPr="0011303D">
        <w:rPr>
          <w:b/>
          <w:bCs/>
          <w:i/>
          <w:iCs/>
        </w:rPr>
        <w:t xml:space="preserve">Умиление, </w:t>
      </w:r>
    </w:p>
    <w:p w:rsidR="00A75280" w:rsidRPr="0011303D" w:rsidRDefault="004A0285" w:rsidP="0011303D">
      <w:pPr>
        <w:numPr>
          <w:ilvl w:val="0"/>
          <w:numId w:val="16"/>
        </w:numPr>
        <w:jc w:val="both"/>
      </w:pPr>
      <w:r w:rsidRPr="0011303D">
        <w:rPr>
          <w:b/>
          <w:bCs/>
          <w:i/>
          <w:iCs/>
        </w:rPr>
        <w:t xml:space="preserve">Всемилостивая </w:t>
      </w:r>
    </w:p>
    <w:p w:rsidR="00A75280" w:rsidRPr="0011303D" w:rsidRDefault="004A0285" w:rsidP="0011303D">
      <w:pPr>
        <w:numPr>
          <w:ilvl w:val="0"/>
          <w:numId w:val="16"/>
        </w:numPr>
        <w:jc w:val="both"/>
      </w:pPr>
      <w:r w:rsidRPr="0011303D">
        <w:rPr>
          <w:b/>
          <w:bCs/>
          <w:i/>
          <w:iCs/>
        </w:rPr>
        <w:t>Заступница.</w:t>
      </w:r>
      <w:r w:rsidRPr="0011303D">
        <w:rPr>
          <w:b/>
          <w:bCs/>
        </w:rPr>
        <w:t xml:space="preserve"> </w:t>
      </w:r>
    </w:p>
    <w:p w:rsidR="005473C0" w:rsidRPr="0011303D" w:rsidRDefault="007A1395" w:rsidP="0011303D">
      <w:r w:rsidRPr="0011303D">
        <w:t xml:space="preserve">Изображение Богоматери, с поднятыми  вверх до уровня плеч руками, ладони которых обращены к зрителю – это « Богоматерь </w:t>
      </w:r>
      <w:proofErr w:type="spellStart"/>
      <w:r w:rsidRPr="0011303D">
        <w:t>Оранта</w:t>
      </w:r>
      <w:proofErr w:type="spellEnd"/>
      <w:r w:rsidRPr="0011303D">
        <w:t>»</w:t>
      </w:r>
      <w:r w:rsidR="005473C0" w:rsidRPr="0011303D">
        <w:t>- молящаяся</w:t>
      </w:r>
      <w:r w:rsidRPr="0011303D">
        <w:t xml:space="preserve">. </w:t>
      </w:r>
    </w:p>
    <w:p w:rsidR="007A1395" w:rsidRPr="0011303D" w:rsidRDefault="007A1395" w:rsidP="0011303D">
      <w:pPr>
        <w:rPr>
          <w:b/>
        </w:rPr>
      </w:pPr>
      <w:r w:rsidRPr="0011303D">
        <w:t xml:space="preserve">Младенец Христос сидит на коленях матери, не прикасаясь к ее щеке, и смотрит строгим взором перед собой, сложив пальцы правой руки в </w:t>
      </w:r>
      <w:proofErr w:type="spellStart"/>
      <w:r w:rsidRPr="0011303D">
        <w:t>благославляющий</w:t>
      </w:r>
      <w:proofErr w:type="spellEnd"/>
      <w:r w:rsidRPr="0011303D">
        <w:t xml:space="preserve"> жест, - это «</w:t>
      </w:r>
      <w:proofErr w:type="spellStart"/>
      <w:r w:rsidRPr="0011303D">
        <w:t>Одигитрия</w:t>
      </w:r>
      <w:proofErr w:type="spellEnd"/>
      <w:r w:rsidRPr="0011303D">
        <w:t>»</w:t>
      </w:r>
      <w:r w:rsidR="00150CD1" w:rsidRPr="0011303D">
        <w:t xml:space="preserve"> - </w:t>
      </w:r>
      <w:proofErr w:type="spellStart"/>
      <w:r w:rsidR="00150CD1" w:rsidRPr="0011303D">
        <w:t>путеводительница</w:t>
      </w:r>
      <w:proofErr w:type="spellEnd"/>
      <w:r w:rsidRPr="0011303D">
        <w:t xml:space="preserve">, если прислонен к щеке матери – это «Богоматерь </w:t>
      </w:r>
      <w:r w:rsidRPr="0011303D">
        <w:rPr>
          <w:b/>
        </w:rPr>
        <w:t>Умиление</w:t>
      </w:r>
      <w:r w:rsidRPr="0011303D">
        <w:t>».</w:t>
      </w:r>
      <w:r w:rsidR="00150CD1" w:rsidRPr="0011303D">
        <w:t xml:space="preserve"> </w:t>
      </w:r>
      <w:proofErr w:type="spellStart"/>
      <w:r w:rsidR="00150CD1" w:rsidRPr="0011303D">
        <w:rPr>
          <w:b/>
        </w:rPr>
        <w:t>Всемилостливая</w:t>
      </w:r>
      <w:proofErr w:type="spellEnd"/>
      <w:r w:rsidR="00150CD1" w:rsidRPr="0011303D">
        <w:rPr>
          <w:b/>
        </w:rPr>
        <w:t xml:space="preserve"> </w:t>
      </w:r>
      <w:r w:rsidR="00150CD1" w:rsidRPr="0011303D">
        <w:t xml:space="preserve">– Богоматерь сидит на престоле, на коленях – младенец. В полный рост изображается Богоматерь </w:t>
      </w:r>
      <w:r w:rsidR="00150CD1" w:rsidRPr="0011303D">
        <w:rPr>
          <w:b/>
        </w:rPr>
        <w:t>Заступница.</w:t>
      </w:r>
    </w:p>
    <w:p w:rsidR="00150CD1" w:rsidRPr="0011303D" w:rsidRDefault="00DE70EF" w:rsidP="0011303D">
      <w:pPr>
        <w:pStyle w:val="a4"/>
        <w:numPr>
          <w:ilvl w:val="0"/>
          <w:numId w:val="14"/>
        </w:numPr>
        <w:rPr>
          <w:b/>
        </w:rPr>
      </w:pPr>
      <w:r w:rsidRPr="0011303D">
        <w:rPr>
          <w:b/>
        </w:rPr>
        <w:t>Иконописцы</w:t>
      </w:r>
    </w:p>
    <w:p w:rsidR="00C02AB6" w:rsidRPr="0011303D" w:rsidRDefault="009A6532" w:rsidP="0011303D">
      <w:pPr>
        <w:ind w:left="360"/>
        <w:rPr>
          <w:b/>
        </w:rPr>
      </w:pPr>
      <w:r w:rsidRPr="0011303D">
        <w:rPr>
          <w:b/>
        </w:rPr>
        <w:t>Одновременно с архитектурой формируется новгородская школа живописи.  Ярким представителем этой школы был Феофан Грек.</w:t>
      </w:r>
    </w:p>
    <w:p w:rsidR="00C02AB6" w:rsidRPr="0011303D" w:rsidRDefault="00C02AB6" w:rsidP="0011303D">
      <w:r w:rsidRPr="0011303D">
        <w:rPr>
          <w:i/>
        </w:rPr>
        <w:t>Феофан Грек</w:t>
      </w:r>
      <w:r w:rsidRPr="0011303D">
        <w:t xml:space="preserve"> приехал в Новгород уже зрелым, сложившимся мастером. Он был последним представителем византийского искусства. Современников поражали его ум, образованность, </w:t>
      </w:r>
      <w:proofErr w:type="gramStart"/>
      <w:r w:rsidRPr="0011303D">
        <w:t>давшие</w:t>
      </w:r>
      <w:proofErr w:type="gramEnd"/>
      <w:r w:rsidRPr="0011303D">
        <w:t xml:space="preserve"> ему славу мудреца и философа. </w:t>
      </w:r>
      <w:proofErr w:type="spellStart"/>
      <w:r w:rsidRPr="0011303D">
        <w:t>Епифаний</w:t>
      </w:r>
      <w:proofErr w:type="spellEnd"/>
      <w:r w:rsidRPr="0011303D">
        <w:t xml:space="preserve"> Премудрый, наблюдавший его работу в Москве, отмечал, что никогда не видел, чтобы он сверялся с образцами. Феофан Грек до прихода в Новгород расписал около 40 церквей, в том числе и церковь Спаса Преображения на Ильине улице. В купольном своде – изображение </w:t>
      </w:r>
      <w:proofErr w:type="spellStart"/>
      <w:r w:rsidRPr="0011303D">
        <w:t>Пантократора</w:t>
      </w:r>
      <w:proofErr w:type="spellEnd"/>
      <w:r w:rsidRPr="0011303D">
        <w:t xml:space="preserve">, безжалостно </w:t>
      </w:r>
      <w:proofErr w:type="gramStart"/>
      <w:r w:rsidRPr="0011303D">
        <w:t>взирающего</w:t>
      </w:r>
      <w:proofErr w:type="gramEnd"/>
      <w:r w:rsidRPr="0011303D">
        <w:t xml:space="preserve"> на землю. Он грозный судия, не знающий ни пощады, ни снисхождения. Идейную основу живописи Феофана составляет мысль о всеобщей греховности, в результате которой человек </w:t>
      </w:r>
      <w:r w:rsidRPr="0011303D">
        <w:lastRenderedPageBreak/>
        <w:t>оказался настолько удаленным от Бога, что может только со страхом и ужасом ожидать прихода Судьи. Лик Вседержителя – воплощение карательной силы. Между этим грозным судией и грешным человечеством в качестве посредников выступают: праотцы, пророки и подвижники-столпники. Все они в изображении Феофана – строгие аскеты, поэтому так суровы их лица и величественны жесты. Каждый из них устремляет свой духовный взор внутрь себя. Суров и колорит красок, основанный на коричневых тонах: темно-желтых, красновато-розовых, зеленовато-синих.</w:t>
      </w:r>
    </w:p>
    <w:p w:rsidR="001E0AB2" w:rsidRPr="0011303D" w:rsidRDefault="00ED3899" w:rsidP="0011303D">
      <w:pPr>
        <w:ind w:left="720"/>
        <w:jc w:val="both"/>
      </w:pPr>
      <w:r w:rsidRPr="0011303D">
        <w:rPr>
          <w:b/>
        </w:rPr>
        <w:t>Андрей Рублев -  представитель московской школы живописи</w:t>
      </w:r>
      <w:r w:rsidRPr="0011303D">
        <w:t xml:space="preserve">. </w:t>
      </w:r>
    </w:p>
    <w:p w:rsidR="00A75280" w:rsidRPr="0011303D" w:rsidRDefault="004A0285" w:rsidP="0011303D">
      <w:pPr>
        <w:jc w:val="both"/>
      </w:pPr>
      <w:r w:rsidRPr="0011303D">
        <w:t xml:space="preserve">Скорее всего, родился </w:t>
      </w:r>
      <w:r w:rsidR="001E0AB2" w:rsidRPr="0011303D">
        <w:t>в Московском княжестве около 1360/137</w:t>
      </w:r>
      <w:r w:rsidRPr="0011303D">
        <w:t xml:space="preserve">0 гг., </w:t>
      </w:r>
      <w:r w:rsidR="001E0AB2" w:rsidRPr="0011303D">
        <w:t xml:space="preserve"> умер в 1430 г., </w:t>
      </w:r>
      <w:r w:rsidRPr="0011303D">
        <w:t xml:space="preserve">воспитывался в семье потомственных иконописцев. </w:t>
      </w:r>
    </w:p>
    <w:p w:rsidR="00A75280" w:rsidRPr="0011303D" w:rsidRDefault="004A0285" w:rsidP="0011303D">
      <w:pPr>
        <w:numPr>
          <w:ilvl w:val="0"/>
          <w:numId w:val="17"/>
        </w:numPr>
        <w:jc w:val="both"/>
      </w:pPr>
      <w:r w:rsidRPr="0011303D">
        <w:t xml:space="preserve">Принял монашеский постриг в </w:t>
      </w:r>
      <w:proofErr w:type="spellStart"/>
      <w:proofErr w:type="gramStart"/>
      <w:r w:rsidRPr="0011303D">
        <w:t>Троице-Сергиевом</w:t>
      </w:r>
      <w:proofErr w:type="spellEnd"/>
      <w:proofErr w:type="gramEnd"/>
      <w:r w:rsidRPr="0011303D">
        <w:t xml:space="preserve"> монастыре</w:t>
      </w:r>
    </w:p>
    <w:p w:rsidR="00A75280" w:rsidRPr="0011303D" w:rsidRDefault="004A0285" w:rsidP="0011303D">
      <w:pPr>
        <w:numPr>
          <w:ilvl w:val="0"/>
          <w:numId w:val="17"/>
        </w:numPr>
        <w:jc w:val="both"/>
      </w:pPr>
      <w:r w:rsidRPr="0011303D">
        <w:t xml:space="preserve">Андрей Рублев - имя, ставшее символом Святой Руси, символом непостижимого древнерусского искусства, символом великого русского человека </w:t>
      </w:r>
    </w:p>
    <w:p w:rsidR="001E0AB2" w:rsidRPr="0011303D" w:rsidRDefault="00B40D36" w:rsidP="0011303D">
      <w:pPr>
        <w:ind w:left="360"/>
      </w:pPr>
      <w:r w:rsidRPr="0011303D">
        <w:t>У Рублева в основе творчества  лежит и</w:t>
      </w:r>
      <w:r w:rsidR="001E0AB2" w:rsidRPr="0011303D">
        <w:t>ная, нежели у Феофана Грека</w:t>
      </w:r>
      <w:r w:rsidRPr="0011303D">
        <w:t xml:space="preserve">, </w:t>
      </w:r>
      <w:r w:rsidRPr="0011303D">
        <w:rPr>
          <w:b/>
        </w:rPr>
        <w:t>философская концепция</w:t>
      </w:r>
      <w:r w:rsidR="001E0AB2" w:rsidRPr="0011303D">
        <w:t xml:space="preserve">. Она лишена трагизма и мрачной безысходности. Это философия добра и красоты, гармония духовного и материального начал. В христианском учении Рублев, в отличие от Феофана, видел не идею беспощадного наказания грешного человека, а идею любви, всепрощения, милосердия. Его Спас – не грозный вседержитель и беспощадный судия, а сострадающий, любящий и прощающий Бог. Он справедлив и благожелателен, он один может примирить противоположность духа и плоти, небесного и земного. Взгляд его не устрашает, а утешает. Такого Христа византийское искусство не знало. </w:t>
      </w:r>
      <w:proofErr w:type="spellStart"/>
      <w:r w:rsidR="001E0AB2" w:rsidRPr="0011303D">
        <w:t>Звенигородский</w:t>
      </w:r>
      <w:proofErr w:type="spellEnd"/>
      <w:r w:rsidR="001E0AB2" w:rsidRPr="0011303D">
        <w:t xml:space="preserve"> Спас – это тот идеал Богочеловека, о котором страстно мечтал весь христианский мир, но воплотить которого в искусстве удалось только Рублеву. </w:t>
      </w:r>
    </w:p>
    <w:p w:rsidR="0080780F" w:rsidRPr="0011303D" w:rsidRDefault="000879BE" w:rsidP="0011303D">
      <w:r w:rsidRPr="0011303D">
        <w:rPr>
          <w:i/>
        </w:rPr>
        <w:t>Андрею</w:t>
      </w:r>
      <w:r w:rsidR="001E0AB2" w:rsidRPr="0011303D">
        <w:rPr>
          <w:i/>
        </w:rPr>
        <w:t xml:space="preserve"> Рублев</w:t>
      </w:r>
      <w:r w:rsidR="0080780F" w:rsidRPr="0011303D">
        <w:t xml:space="preserve">у </w:t>
      </w:r>
      <w:r w:rsidR="001E0AB2" w:rsidRPr="0011303D">
        <w:t xml:space="preserve"> заказывали расписывать важнейшие храмы Московской Руси. Вместе</w:t>
      </w:r>
      <w:r w:rsidR="001E0AB2" w:rsidRPr="0011303D">
        <w:rPr>
          <w:rFonts w:ascii="Arial" w:hAnsi="Arial" w:cs="Arial"/>
        </w:rPr>
        <w:t xml:space="preserve"> </w:t>
      </w:r>
      <w:r w:rsidR="001E0AB2" w:rsidRPr="0011303D">
        <w:t>с известными изографами Феофаном Греком и Прохором из Городца расписывает Благовещенский собор в Московском Кремле. В 1408 году Андрей Рублев работает в городе Владимире</w:t>
      </w:r>
      <w:r w:rsidR="0080780F" w:rsidRPr="0011303D">
        <w:t xml:space="preserve"> над росписью Успенского собора. Рядом с ним расписывал эти стены Даниил Черный. </w:t>
      </w:r>
    </w:p>
    <w:p w:rsidR="0030185D" w:rsidRPr="0011303D" w:rsidRDefault="00283697" w:rsidP="0011303D">
      <w:pPr>
        <w:pStyle w:val="a4"/>
        <w:jc w:val="both"/>
        <w:rPr>
          <w:b/>
        </w:rPr>
      </w:pPr>
      <w:r w:rsidRPr="0011303D">
        <w:rPr>
          <w:b/>
        </w:rPr>
        <w:t>Вершиной творчества Рублева считается его икона «Троица».</w:t>
      </w:r>
    </w:p>
    <w:p w:rsidR="00E75F49" w:rsidRPr="0011303D" w:rsidRDefault="00E75F49" w:rsidP="0011303D">
      <w:pPr>
        <w:jc w:val="both"/>
      </w:pPr>
      <w:r w:rsidRPr="0011303D">
        <w:t xml:space="preserve">Икона была написана великим русским иконописцем в память, или, как писали в древности, «в похвалу» основателя Троицкого монастыря (ныне — Троице-Сергиева лавра) преподобного Сергия Радонежского (ум. 1392 г.). Сергий Радонежский был почитателем Святой </w:t>
      </w:r>
      <w:proofErr w:type="spellStart"/>
      <w:r w:rsidRPr="0011303D">
        <w:t>Живоначальной</w:t>
      </w:r>
      <w:proofErr w:type="spellEnd"/>
      <w:r w:rsidRPr="0011303D">
        <w:t xml:space="preserve"> Троицы, для него Святая Троица была основанием мира и согласия, «дабы воззрением на Святую Троицу побеждался страх перед ненавистной рознью мира сего». </w:t>
      </w:r>
    </w:p>
    <w:p w:rsidR="00E75F49" w:rsidRPr="0011303D" w:rsidRDefault="00E75F49" w:rsidP="0011303D">
      <w:pPr>
        <w:jc w:val="both"/>
        <w:rPr>
          <w:b/>
        </w:rPr>
      </w:pPr>
      <w:r w:rsidRPr="0011303D">
        <w:rPr>
          <w:b/>
        </w:rPr>
        <w:t>Символы Троицы</w:t>
      </w:r>
    </w:p>
    <w:p w:rsidR="00A75280" w:rsidRPr="0011303D" w:rsidRDefault="004A0285" w:rsidP="0011303D">
      <w:pPr>
        <w:numPr>
          <w:ilvl w:val="0"/>
          <w:numId w:val="18"/>
        </w:numPr>
        <w:jc w:val="both"/>
      </w:pPr>
      <w:r w:rsidRPr="0011303D">
        <w:rPr>
          <w:bCs/>
        </w:rPr>
        <w:t>Дом</w:t>
      </w:r>
      <w:r w:rsidRPr="0011303D">
        <w:rPr>
          <w:bCs/>
          <w:lang w:val="en-US"/>
        </w:rPr>
        <w:t xml:space="preserve"> - </w:t>
      </w:r>
      <w:r w:rsidRPr="0011303D">
        <w:rPr>
          <w:bCs/>
        </w:rPr>
        <w:t xml:space="preserve"> символ  Бога-отца;</w:t>
      </w:r>
    </w:p>
    <w:p w:rsidR="00A75280" w:rsidRPr="0011303D" w:rsidRDefault="004A0285" w:rsidP="0011303D">
      <w:pPr>
        <w:numPr>
          <w:ilvl w:val="0"/>
          <w:numId w:val="18"/>
        </w:numPr>
        <w:jc w:val="both"/>
      </w:pPr>
      <w:r w:rsidRPr="0011303D">
        <w:rPr>
          <w:bCs/>
        </w:rPr>
        <w:t>дерево жизни за средним ангелом -  символ образа Бога-сына;</w:t>
      </w:r>
    </w:p>
    <w:p w:rsidR="00A75280" w:rsidRPr="0011303D" w:rsidRDefault="004A0285" w:rsidP="0011303D">
      <w:pPr>
        <w:numPr>
          <w:ilvl w:val="0"/>
          <w:numId w:val="18"/>
        </w:numPr>
        <w:jc w:val="both"/>
      </w:pPr>
      <w:r w:rsidRPr="0011303D">
        <w:rPr>
          <w:bCs/>
        </w:rPr>
        <w:t xml:space="preserve">гора, образ </w:t>
      </w:r>
      <w:proofErr w:type="gramStart"/>
      <w:r w:rsidRPr="0011303D">
        <w:rPr>
          <w:bCs/>
        </w:rPr>
        <w:t>возвышенного</w:t>
      </w:r>
      <w:proofErr w:type="gramEnd"/>
      <w:r w:rsidRPr="0011303D">
        <w:rPr>
          <w:bCs/>
        </w:rPr>
        <w:t xml:space="preserve"> - символизирует Святой Дух;</w:t>
      </w:r>
    </w:p>
    <w:p w:rsidR="00A75280" w:rsidRPr="0011303D" w:rsidRDefault="004A0285" w:rsidP="0011303D">
      <w:pPr>
        <w:numPr>
          <w:ilvl w:val="0"/>
          <w:numId w:val="18"/>
        </w:numPr>
        <w:jc w:val="both"/>
      </w:pPr>
      <w:r w:rsidRPr="0011303D">
        <w:rPr>
          <w:bCs/>
        </w:rPr>
        <w:t>три ангела собраны в треугольник (все триедино), а треугольник в восьмиугольник – символ вечности, при этом все объединено в круг – с одной стороны: магическую фигуру, означающую гармонию и бесконечность с другой стороны;</w:t>
      </w:r>
    </w:p>
    <w:p w:rsidR="00A75280" w:rsidRPr="0011303D" w:rsidRDefault="00396E7A" w:rsidP="0011303D">
      <w:pPr>
        <w:numPr>
          <w:ilvl w:val="0"/>
          <w:numId w:val="18"/>
        </w:numPr>
        <w:jc w:val="both"/>
      </w:pPr>
      <w:r w:rsidRPr="0011303D">
        <w:rPr>
          <w:bCs/>
        </w:rPr>
        <w:t xml:space="preserve">нежные, красивые лики </w:t>
      </w:r>
      <w:r w:rsidR="004A0285" w:rsidRPr="0011303D">
        <w:rPr>
          <w:bCs/>
        </w:rPr>
        <w:t xml:space="preserve"> символизируют высокую внутреннюю, нравственную силу;</w:t>
      </w:r>
    </w:p>
    <w:p w:rsidR="00A75280" w:rsidRPr="0011303D" w:rsidRDefault="004A0285" w:rsidP="0011303D">
      <w:pPr>
        <w:numPr>
          <w:ilvl w:val="0"/>
          <w:numId w:val="18"/>
        </w:numPr>
        <w:jc w:val="both"/>
      </w:pPr>
      <w:r w:rsidRPr="0011303D">
        <w:rPr>
          <w:bCs/>
        </w:rPr>
        <w:t>ангелы похожи друг на друга, что означает – единое, Бог един в трех лицах, три лица – одна душа; у ангелов единая сущность, но похожи они внешне, не внутренне;</w:t>
      </w:r>
    </w:p>
    <w:p w:rsidR="00A75280" w:rsidRPr="0011303D" w:rsidRDefault="004A0285" w:rsidP="0011303D">
      <w:pPr>
        <w:numPr>
          <w:ilvl w:val="0"/>
          <w:numId w:val="18"/>
        </w:numPr>
        <w:jc w:val="both"/>
      </w:pPr>
      <w:r w:rsidRPr="0011303D">
        <w:rPr>
          <w:bCs/>
        </w:rPr>
        <w:t xml:space="preserve">обратная перспектива, приближает к зрителю, чтобы зритель почувствовал причастным себя </w:t>
      </w:r>
      <w:proofErr w:type="gramStart"/>
      <w:r w:rsidRPr="0011303D">
        <w:rPr>
          <w:bCs/>
        </w:rPr>
        <w:t>к</w:t>
      </w:r>
      <w:proofErr w:type="gramEnd"/>
      <w:r w:rsidRPr="0011303D">
        <w:rPr>
          <w:bCs/>
        </w:rPr>
        <w:t xml:space="preserve"> молчаливому </w:t>
      </w:r>
      <w:proofErr w:type="spellStart"/>
      <w:r w:rsidRPr="0011303D">
        <w:rPr>
          <w:bCs/>
        </w:rPr>
        <w:t>полилогу</w:t>
      </w:r>
      <w:proofErr w:type="spellEnd"/>
      <w:r w:rsidRPr="0011303D">
        <w:rPr>
          <w:bCs/>
        </w:rPr>
        <w:t xml:space="preserve"> об истине</w:t>
      </w:r>
    </w:p>
    <w:p w:rsidR="00396E7A" w:rsidRPr="0011303D" w:rsidRDefault="00396E7A" w:rsidP="0011303D">
      <w:pPr>
        <w:ind w:left="360" w:firstLine="348"/>
      </w:pPr>
      <w:r w:rsidRPr="0011303D">
        <w:t xml:space="preserve">О </w:t>
      </w:r>
      <w:r w:rsidRPr="0011303D">
        <w:rPr>
          <w:b/>
        </w:rPr>
        <w:t>времени с</w:t>
      </w:r>
      <w:r w:rsidRPr="0011303D">
        <w:t xml:space="preserve">оздания «Троицы» существуют различные предположения. Согласно одному из них, икона была написана около 1411 г., когда на месте сожженной татарами деревянной Троицкой церкви была воздвигнута новая, деревянная церковь. </w:t>
      </w:r>
    </w:p>
    <w:p w:rsidR="00396E7A" w:rsidRPr="0011303D" w:rsidRDefault="00396E7A" w:rsidP="0011303D">
      <w:pPr>
        <w:ind w:firstLine="360"/>
      </w:pPr>
      <w:r w:rsidRPr="0011303D">
        <w:t>Согласно второму мнению, «Троица» была написана Андреем Рублевым между 1422 – 1427 гг. для иконостаса каменного Троицкого собора.</w:t>
      </w:r>
    </w:p>
    <w:p w:rsidR="003B223F" w:rsidRPr="0011303D" w:rsidRDefault="003B223F" w:rsidP="0011303D">
      <w:pPr>
        <w:ind w:firstLine="360"/>
      </w:pPr>
      <w:r w:rsidRPr="0011303D">
        <w:rPr>
          <w:b/>
        </w:rPr>
        <w:t>Преемником Феофана Грека и А. Рублева стал Дионисий</w:t>
      </w:r>
      <w:r w:rsidRPr="0011303D">
        <w:t xml:space="preserve">  (</w:t>
      </w:r>
      <w:proofErr w:type="spellStart"/>
      <w:r w:rsidRPr="0011303D">
        <w:t>ок</w:t>
      </w:r>
      <w:proofErr w:type="spellEnd"/>
      <w:r w:rsidRPr="0011303D">
        <w:t xml:space="preserve">. 1440 – 1505 </w:t>
      </w:r>
      <w:proofErr w:type="spellStart"/>
      <w:proofErr w:type="gramStart"/>
      <w:r w:rsidRPr="0011303D">
        <w:t>гг</w:t>
      </w:r>
      <w:proofErr w:type="spellEnd"/>
      <w:proofErr w:type="gramEnd"/>
      <w:r w:rsidRPr="0011303D">
        <w:t>)</w:t>
      </w:r>
      <w:r w:rsidR="00852446" w:rsidRPr="0011303D">
        <w:t>.  Он работал в столице и имел собственную мастерскую. Вместе со своими сыновьями расписал множество церквей, создал огромное количество икон и книжных миниатюр. Он уделял большое внимание внешнему оформлению, атрибутике, в ней нет изображения страдания. Распятие Иисуса вызывает мысли не о его земной муке, а о высокой идее подвига Богочеловека.</w:t>
      </w:r>
    </w:p>
    <w:p w:rsidR="00283697" w:rsidRPr="0011303D" w:rsidRDefault="00C32015" w:rsidP="0011303D">
      <w:pPr>
        <w:jc w:val="both"/>
      </w:pPr>
      <w:r w:rsidRPr="0011303D">
        <w:t>Наиболее известные работы Дионисия — стенные росписи и иконостас собора Рождества Богородицы Ферапонтова монастыря.</w:t>
      </w:r>
      <w:r w:rsidR="00E23738" w:rsidRPr="0011303D">
        <w:t xml:space="preserve"> Среди фресок монастыря выделяется композиция «О тебе радуется» - прославление Богоматери. </w:t>
      </w:r>
      <w:r w:rsidR="00DC5971" w:rsidRPr="0011303D">
        <w:t xml:space="preserve">Произведения Дионисия отличают утонченные пропорции удлиненных фигур. Такие фигуры словно парят в воздухе. Одеяния персонажей богато украшены. </w:t>
      </w:r>
      <w:r w:rsidR="0090279F" w:rsidRPr="0011303D">
        <w:t xml:space="preserve">Предпочитает оттенки: </w:t>
      </w:r>
      <w:r w:rsidR="0090279F" w:rsidRPr="0011303D">
        <w:lastRenderedPageBreak/>
        <w:t>голубые, бирюзовые, малиновые, розовые, лиловые, зеленоватые, палевые.</w:t>
      </w:r>
      <w:r w:rsidR="00D54148" w:rsidRPr="0011303D">
        <w:t xml:space="preserve"> </w:t>
      </w:r>
      <w:r w:rsidR="0090279F" w:rsidRPr="0011303D">
        <w:t xml:space="preserve">В произведениях Дионисия насчитывают около 40 тонов, отмечают 146 оттенков охры. </w:t>
      </w:r>
    </w:p>
    <w:p w:rsidR="003E00E5" w:rsidRPr="0011303D" w:rsidRDefault="0011303D" w:rsidP="0011303D">
      <w:pPr>
        <w:jc w:val="both"/>
        <w:rPr>
          <w:b/>
        </w:rPr>
      </w:pPr>
      <w:r>
        <w:rPr>
          <w:b/>
          <w:lang w:val="en-US"/>
        </w:rPr>
        <w:t>V</w:t>
      </w:r>
      <w:r w:rsidRPr="0011303D">
        <w:rPr>
          <w:b/>
        </w:rPr>
        <w:t>.</w:t>
      </w:r>
      <w:r w:rsidR="003E00E5" w:rsidRPr="0011303D">
        <w:rPr>
          <w:b/>
        </w:rPr>
        <w:t>Музыкальная культура Древней Руси</w:t>
      </w:r>
    </w:p>
    <w:p w:rsidR="00C32015" w:rsidRPr="0011303D" w:rsidRDefault="002007DB" w:rsidP="0011303D">
      <w:pPr>
        <w:ind w:firstLine="708"/>
        <w:jc w:val="both"/>
        <w:rPr>
          <w:b/>
        </w:rPr>
      </w:pPr>
      <w:r w:rsidRPr="0011303D">
        <w:rPr>
          <w:b/>
        </w:rPr>
        <w:t>Работа с текстом учебника</w:t>
      </w:r>
    </w:p>
    <w:p w:rsidR="002007DB" w:rsidRPr="0011303D" w:rsidRDefault="002007DB" w:rsidP="0011303D">
      <w:pPr>
        <w:jc w:val="both"/>
      </w:pPr>
      <w:r w:rsidRPr="0011303D">
        <w:rPr>
          <w:b/>
        </w:rPr>
        <w:t>Задание:</w:t>
      </w:r>
      <w:r w:rsidRPr="0011303D">
        <w:t xml:space="preserve"> прочитать с. 147-148, </w:t>
      </w:r>
      <w:r w:rsidR="0071379B" w:rsidRPr="0011303D">
        <w:t>выписать особенности древнерусской музыки</w:t>
      </w:r>
    </w:p>
    <w:p w:rsidR="0071379B" w:rsidRPr="0011303D" w:rsidRDefault="0071379B" w:rsidP="0011303D">
      <w:pPr>
        <w:jc w:val="both"/>
        <w:rPr>
          <w:b/>
        </w:rPr>
      </w:pPr>
      <w:r w:rsidRPr="0011303D">
        <w:rPr>
          <w:b/>
        </w:rPr>
        <w:t>Проверка задания:</w:t>
      </w:r>
    </w:p>
    <w:p w:rsidR="0071379B" w:rsidRPr="0011303D" w:rsidRDefault="0071379B" w:rsidP="0011303D">
      <w:pPr>
        <w:jc w:val="both"/>
      </w:pPr>
      <w:r w:rsidRPr="0011303D">
        <w:t>- истоки – языческие традиции славян</w:t>
      </w:r>
    </w:p>
    <w:p w:rsidR="0071379B" w:rsidRPr="0011303D" w:rsidRDefault="0071379B" w:rsidP="0011303D">
      <w:pPr>
        <w:jc w:val="both"/>
      </w:pPr>
      <w:r w:rsidRPr="0011303D">
        <w:t>- влияние Византии</w:t>
      </w:r>
    </w:p>
    <w:p w:rsidR="0071379B" w:rsidRPr="0011303D" w:rsidRDefault="0071379B" w:rsidP="0011303D">
      <w:pPr>
        <w:jc w:val="both"/>
      </w:pPr>
      <w:r w:rsidRPr="0011303D">
        <w:t xml:space="preserve">- </w:t>
      </w:r>
      <w:r w:rsidR="003A2296" w:rsidRPr="0011303D">
        <w:t>знаменный распев</w:t>
      </w:r>
    </w:p>
    <w:p w:rsidR="003A2296" w:rsidRPr="0011303D" w:rsidRDefault="003A2296" w:rsidP="0011303D">
      <w:pPr>
        <w:jc w:val="both"/>
      </w:pPr>
      <w:r w:rsidRPr="0011303D">
        <w:t>- музыкальные инструменты</w:t>
      </w:r>
    </w:p>
    <w:p w:rsidR="003A2296" w:rsidRPr="0011303D" w:rsidRDefault="0011303D" w:rsidP="0011303D">
      <w:pPr>
        <w:jc w:val="both"/>
        <w:rPr>
          <w:b/>
        </w:rPr>
      </w:pPr>
      <w:r>
        <w:rPr>
          <w:b/>
          <w:lang w:val="en-US"/>
        </w:rPr>
        <w:t>VI</w:t>
      </w:r>
      <w:r w:rsidR="00410EAD" w:rsidRPr="0011303D">
        <w:rPr>
          <w:b/>
        </w:rPr>
        <w:t>. Закрепление</w:t>
      </w:r>
    </w:p>
    <w:p w:rsidR="00410EAD" w:rsidRPr="0011303D" w:rsidRDefault="00410EAD" w:rsidP="0011303D">
      <w:pPr>
        <w:ind w:firstLine="708"/>
        <w:jc w:val="both"/>
      </w:pPr>
      <w:r w:rsidRPr="0011303D">
        <w:t>Тест</w:t>
      </w:r>
    </w:p>
    <w:p w:rsidR="00410EAD" w:rsidRPr="0011303D" w:rsidRDefault="0011303D" w:rsidP="0011303D">
      <w:pPr>
        <w:jc w:val="both"/>
        <w:rPr>
          <w:b/>
        </w:rPr>
      </w:pPr>
      <w:r>
        <w:rPr>
          <w:b/>
          <w:lang w:val="en-US"/>
        </w:rPr>
        <w:t>VII</w:t>
      </w:r>
      <w:r w:rsidR="00410EAD" w:rsidRPr="0011303D">
        <w:rPr>
          <w:b/>
        </w:rPr>
        <w:t>. Итог урока</w:t>
      </w:r>
    </w:p>
    <w:p w:rsidR="00EF15D6" w:rsidRPr="0011303D" w:rsidRDefault="00EF15D6" w:rsidP="0011303D">
      <w:pPr>
        <w:ind w:firstLine="708"/>
      </w:pPr>
      <w:r w:rsidRPr="0011303D">
        <w:t xml:space="preserve">Подводя итог сказанному, хочу прочитать Вам стихи русского поэта </w:t>
      </w:r>
      <w:r w:rsidRPr="0011303D">
        <w:rPr>
          <w:lang w:val="en-US"/>
        </w:rPr>
        <w:t>XVIII</w:t>
      </w:r>
      <w:r w:rsidRPr="0011303D">
        <w:t xml:space="preserve">  века Николая Станкевича, «Мгновение». При просмотре слайдов обратите внимание на   иконографические образы.</w:t>
      </w:r>
    </w:p>
    <w:p w:rsidR="00EF15D6" w:rsidRPr="0011303D" w:rsidRDefault="00EF15D6" w:rsidP="0011303D">
      <w:r w:rsidRPr="0011303D">
        <w:t>Есть для души священные мгновенья;</w:t>
      </w:r>
    </w:p>
    <w:p w:rsidR="00EF15D6" w:rsidRPr="0011303D" w:rsidRDefault="00EF15D6" w:rsidP="0011303D">
      <w:r w:rsidRPr="0011303D">
        <w:t>Тогда она чужда земных забот,</w:t>
      </w:r>
    </w:p>
    <w:p w:rsidR="00EF15D6" w:rsidRPr="0011303D" w:rsidRDefault="00EF15D6" w:rsidP="0011303D">
      <w:proofErr w:type="gramStart"/>
      <w:r w:rsidRPr="0011303D">
        <w:t>Просветлена</w:t>
      </w:r>
      <w:proofErr w:type="gramEnd"/>
      <w:r w:rsidRPr="0011303D">
        <w:t xml:space="preserve"> лучом преображенья</w:t>
      </w:r>
    </w:p>
    <w:p w:rsidR="00EF15D6" w:rsidRPr="0011303D" w:rsidRDefault="00EF15D6" w:rsidP="0011303D">
      <w:r w:rsidRPr="0011303D">
        <w:t xml:space="preserve">И </w:t>
      </w:r>
      <w:proofErr w:type="spellStart"/>
      <w:r w:rsidRPr="0011303D">
        <w:t>жизнею</w:t>
      </w:r>
      <w:proofErr w:type="spellEnd"/>
      <w:r w:rsidRPr="0011303D">
        <w:t xml:space="preserve"> небесною живет,</w:t>
      </w:r>
    </w:p>
    <w:p w:rsidR="00EF15D6" w:rsidRPr="0011303D" w:rsidRDefault="00EF15D6" w:rsidP="0011303D">
      <w:r w:rsidRPr="0011303D">
        <w:t>Борьбы уж нет, стихают сердца муки,</w:t>
      </w:r>
    </w:p>
    <w:p w:rsidR="00EF15D6" w:rsidRPr="0011303D" w:rsidRDefault="00EF15D6" w:rsidP="0011303D">
      <w:r w:rsidRPr="0011303D">
        <w:t xml:space="preserve">В нем царствуют гармония и мир, </w:t>
      </w:r>
    </w:p>
    <w:p w:rsidR="00EF15D6" w:rsidRPr="0011303D" w:rsidRDefault="00EF15D6" w:rsidP="0011303D">
      <w:r w:rsidRPr="0011303D">
        <w:t xml:space="preserve">И стройно жизнь </w:t>
      </w:r>
      <w:proofErr w:type="spellStart"/>
      <w:r w:rsidRPr="0011303D">
        <w:t>перелилася</w:t>
      </w:r>
      <w:proofErr w:type="spellEnd"/>
      <w:r w:rsidRPr="0011303D">
        <w:t xml:space="preserve"> в звуки,</w:t>
      </w:r>
    </w:p>
    <w:p w:rsidR="00EF15D6" w:rsidRPr="0011303D" w:rsidRDefault="00EF15D6" w:rsidP="0011303D">
      <w:r w:rsidRPr="0011303D">
        <w:t>И зиждется из звуков новый мир.</w:t>
      </w:r>
    </w:p>
    <w:p w:rsidR="00EF15D6" w:rsidRPr="0011303D" w:rsidRDefault="00EF15D6" w:rsidP="0011303D">
      <w:r w:rsidRPr="0011303D">
        <w:t>И радостной тот мир блестит одеждой,</w:t>
      </w:r>
    </w:p>
    <w:p w:rsidR="00EF15D6" w:rsidRPr="0011303D" w:rsidRDefault="00EF15D6" w:rsidP="0011303D">
      <w:r w:rsidRPr="0011303D">
        <w:t>Им блеск небес как будто отражен;</w:t>
      </w:r>
    </w:p>
    <w:p w:rsidR="00EF15D6" w:rsidRPr="0011303D" w:rsidRDefault="00EF15D6" w:rsidP="0011303D">
      <w:r w:rsidRPr="0011303D">
        <w:t xml:space="preserve">Все дышит в нем любовью и надеждой, </w:t>
      </w:r>
    </w:p>
    <w:p w:rsidR="00EF15D6" w:rsidRPr="0011303D" w:rsidRDefault="00EF15D6" w:rsidP="0011303D">
      <w:r w:rsidRPr="0011303D">
        <w:t>Он верою, как солнцем озарен…</w:t>
      </w:r>
    </w:p>
    <w:p w:rsidR="00410EAD" w:rsidRPr="0011303D" w:rsidRDefault="0011303D" w:rsidP="0011303D">
      <w:pPr>
        <w:jc w:val="both"/>
      </w:pPr>
      <w:r>
        <w:rPr>
          <w:b/>
          <w:lang w:val="en-US"/>
        </w:rPr>
        <w:t>VIII</w:t>
      </w:r>
      <w:proofErr w:type="gramStart"/>
      <w:r>
        <w:rPr>
          <w:b/>
          <w:lang w:val="en-US"/>
        </w:rPr>
        <w:t xml:space="preserve">. </w:t>
      </w:r>
      <w:r w:rsidR="00410EAD" w:rsidRPr="0011303D">
        <w:rPr>
          <w:b/>
        </w:rPr>
        <w:t xml:space="preserve"> Дом</w:t>
      </w:r>
      <w:proofErr w:type="gramEnd"/>
      <w:r w:rsidR="00410EAD" w:rsidRPr="0011303D">
        <w:rPr>
          <w:b/>
        </w:rPr>
        <w:t xml:space="preserve"> задание</w:t>
      </w:r>
      <w:r w:rsidR="00410EAD" w:rsidRPr="0011303D">
        <w:t>: гл. 14</w:t>
      </w:r>
    </w:p>
    <w:sectPr w:rsidR="00410EAD" w:rsidRPr="0011303D" w:rsidSect="00E20186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36D"/>
    <w:multiLevelType w:val="hybridMultilevel"/>
    <w:tmpl w:val="17322A7E"/>
    <w:lvl w:ilvl="0" w:tplc="9A7C18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4C44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E864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A698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80A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909D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5A8F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4ADA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2678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C6639D"/>
    <w:multiLevelType w:val="hybridMultilevel"/>
    <w:tmpl w:val="B9964B6A"/>
    <w:lvl w:ilvl="0" w:tplc="A976AA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4DFC"/>
    <w:multiLevelType w:val="hybridMultilevel"/>
    <w:tmpl w:val="F63E3092"/>
    <w:lvl w:ilvl="0" w:tplc="9F88C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2E0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E7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A7C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0D8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AE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00E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E6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8C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96446"/>
    <w:multiLevelType w:val="hybridMultilevel"/>
    <w:tmpl w:val="B99E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45AE6"/>
    <w:multiLevelType w:val="hybridMultilevel"/>
    <w:tmpl w:val="DF7E6148"/>
    <w:lvl w:ilvl="0" w:tplc="77B03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045A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A6E6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3484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ACD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B67F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BAFB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6E1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860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FFB1ACC"/>
    <w:multiLevelType w:val="hybridMultilevel"/>
    <w:tmpl w:val="60C278D2"/>
    <w:lvl w:ilvl="0" w:tplc="6C64BF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647A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BA82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2837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1826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ED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023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EA4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8C56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46E526C"/>
    <w:multiLevelType w:val="hybridMultilevel"/>
    <w:tmpl w:val="62060CDE"/>
    <w:lvl w:ilvl="0" w:tplc="E5BE3B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DE66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7282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D8C8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DA1A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4E67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5C8D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B4E3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78F2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18167B4"/>
    <w:multiLevelType w:val="hybridMultilevel"/>
    <w:tmpl w:val="743A3504"/>
    <w:lvl w:ilvl="0" w:tplc="34C23F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5093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18C0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4CC0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C31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3606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826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00C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EE71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395326"/>
    <w:multiLevelType w:val="hybridMultilevel"/>
    <w:tmpl w:val="25DA6580"/>
    <w:lvl w:ilvl="0" w:tplc="6B10E0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FEE1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0801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9848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5291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0C63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40F7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25B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D61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AFD4A48"/>
    <w:multiLevelType w:val="hybridMultilevel"/>
    <w:tmpl w:val="F40C3278"/>
    <w:lvl w:ilvl="0" w:tplc="947A9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418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3E7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E0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43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66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21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C69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81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A6627"/>
    <w:multiLevelType w:val="hybridMultilevel"/>
    <w:tmpl w:val="434A0082"/>
    <w:lvl w:ilvl="0" w:tplc="D17E7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05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48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E3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E8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A3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CCC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8F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C2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7F2F3C"/>
    <w:multiLevelType w:val="hybridMultilevel"/>
    <w:tmpl w:val="A10CE78A"/>
    <w:lvl w:ilvl="0" w:tplc="312A5D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D8C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F6EE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6C9A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12E1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A001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3C93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5445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1AF9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BB23D42"/>
    <w:multiLevelType w:val="hybridMultilevel"/>
    <w:tmpl w:val="4F32B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8586D"/>
    <w:multiLevelType w:val="hybridMultilevel"/>
    <w:tmpl w:val="4C9A2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0692E"/>
    <w:multiLevelType w:val="hybridMultilevel"/>
    <w:tmpl w:val="8DB01DAC"/>
    <w:lvl w:ilvl="0" w:tplc="A50647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27B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C2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84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5CF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07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41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A8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22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54E42"/>
    <w:multiLevelType w:val="hybridMultilevel"/>
    <w:tmpl w:val="DA1278DC"/>
    <w:lvl w:ilvl="0" w:tplc="1E54F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AA8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1683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403F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14AE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6E5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D886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9E78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B076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91100C8"/>
    <w:multiLevelType w:val="hybridMultilevel"/>
    <w:tmpl w:val="3C108354"/>
    <w:lvl w:ilvl="0" w:tplc="8F005C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92A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C6E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E2AA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50BB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6201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20C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2EC0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AABE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BB34FD9"/>
    <w:multiLevelType w:val="hybridMultilevel"/>
    <w:tmpl w:val="E9D89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83AAC"/>
    <w:multiLevelType w:val="hybridMultilevel"/>
    <w:tmpl w:val="1A4633FC"/>
    <w:lvl w:ilvl="0" w:tplc="D6226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A0D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0A4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295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C05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25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25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0D6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C8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8"/>
  </w:num>
  <w:num w:numId="5">
    <w:abstractNumId w:val="11"/>
  </w:num>
  <w:num w:numId="6">
    <w:abstractNumId w:val="16"/>
  </w:num>
  <w:num w:numId="7">
    <w:abstractNumId w:val="7"/>
  </w:num>
  <w:num w:numId="8">
    <w:abstractNumId w:val="4"/>
  </w:num>
  <w:num w:numId="9">
    <w:abstractNumId w:val="0"/>
  </w:num>
  <w:num w:numId="10">
    <w:abstractNumId w:val="15"/>
  </w:num>
  <w:num w:numId="11">
    <w:abstractNumId w:val="2"/>
  </w:num>
  <w:num w:numId="12">
    <w:abstractNumId w:val="14"/>
  </w:num>
  <w:num w:numId="13">
    <w:abstractNumId w:val="5"/>
  </w:num>
  <w:num w:numId="14">
    <w:abstractNumId w:val="12"/>
  </w:num>
  <w:num w:numId="15">
    <w:abstractNumId w:val="6"/>
  </w:num>
  <w:num w:numId="16">
    <w:abstractNumId w:val="10"/>
  </w:num>
  <w:num w:numId="17">
    <w:abstractNumId w:val="9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1519"/>
    <w:rsid w:val="000366CE"/>
    <w:rsid w:val="000515E3"/>
    <w:rsid w:val="000879BE"/>
    <w:rsid w:val="0011303D"/>
    <w:rsid w:val="001169FD"/>
    <w:rsid w:val="001377EB"/>
    <w:rsid w:val="00150CD1"/>
    <w:rsid w:val="001E0AB2"/>
    <w:rsid w:val="002007DB"/>
    <w:rsid w:val="00283697"/>
    <w:rsid w:val="0030185D"/>
    <w:rsid w:val="00396E7A"/>
    <w:rsid w:val="003A2296"/>
    <w:rsid w:val="003B223F"/>
    <w:rsid w:val="003E00E5"/>
    <w:rsid w:val="003E1519"/>
    <w:rsid w:val="00410EAD"/>
    <w:rsid w:val="0045647F"/>
    <w:rsid w:val="004A0285"/>
    <w:rsid w:val="004F303E"/>
    <w:rsid w:val="005473C0"/>
    <w:rsid w:val="00563ED3"/>
    <w:rsid w:val="00565684"/>
    <w:rsid w:val="006C0228"/>
    <w:rsid w:val="0071379B"/>
    <w:rsid w:val="00767781"/>
    <w:rsid w:val="007A1395"/>
    <w:rsid w:val="0080780F"/>
    <w:rsid w:val="00852446"/>
    <w:rsid w:val="0090279F"/>
    <w:rsid w:val="009446EC"/>
    <w:rsid w:val="009A57C2"/>
    <w:rsid w:val="009A6378"/>
    <w:rsid w:val="009A6532"/>
    <w:rsid w:val="00A75280"/>
    <w:rsid w:val="00B22DA0"/>
    <w:rsid w:val="00B40D36"/>
    <w:rsid w:val="00BF51B8"/>
    <w:rsid w:val="00C02AB6"/>
    <w:rsid w:val="00C32015"/>
    <w:rsid w:val="00D54148"/>
    <w:rsid w:val="00DC5971"/>
    <w:rsid w:val="00DE00CB"/>
    <w:rsid w:val="00DE70EF"/>
    <w:rsid w:val="00E20186"/>
    <w:rsid w:val="00E23738"/>
    <w:rsid w:val="00E75F49"/>
    <w:rsid w:val="00ED3899"/>
    <w:rsid w:val="00EE4C9C"/>
    <w:rsid w:val="00EF15D6"/>
    <w:rsid w:val="00F1137D"/>
    <w:rsid w:val="00F7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1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519"/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E151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00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08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3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3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8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4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6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1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5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4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5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1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0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9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7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9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3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73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3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4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4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8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77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78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0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3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6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2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25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9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9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6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4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10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0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9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8</cp:revision>
  <cp:lastPrinted>2012-01-11T11:02:00Z</cp:lastPrinted>
  <dcterms:created xsi:type="dcterms:W3CDTF">2012-01-11T08:01:00Z</dcterms:created>
  <dcterms:modified xsi:type="dcterms:W3CDTF">2018-05-02T10:30:00Z</dcterms:modified>
</cp:coreProperties>
</file>